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0E072" w14:textId="77777777" w:rsidR="009625F7" w:rsidRDefault="009625F7">
      <w:pPr>
        <w:pStyle w:val="BodyText"/>
        <w:spacing w:before="4" w:after="1"/>
        <w:rPr>
          <w:rFonts w:ascii="Times New Roman"/>
          <w:sz w:val="22"/>
        </w:rPr>
      </w:pPr>
    </w:p>
    <w:p w14:paraId="0A8F53E7" w14:textId="35D290CC" w:rsidR="009625F7" w:rsidRDefault="00063E8A">
      <w:pPr>
        <w:pStyle w:val="BodyText"/>
        <w:spacing w:line="229" w:lineRule="exact"/>
        <w:ind w:left="145"/>
        <w:rPr>
          <w:rFonts w:ascii="Times New Roman"/>
        </w:rPr>
      </w:pPr>
      <w:r>
        <w:rPr>
          <w:rFonts w:ascii="Times New Roman"/>
          <w:noProof/>
          <w:position w:val="-4"/>
        </w:rPr>
        <mc:AlternateContent>
          <mc:Choice Requires="wpg">
            <w:drawing>
              <wp:inline distT="0" distB="0" distL="0" distR="0" wp14:anchorId="31444A98" wp14:editId="46E0B6D3">
                <wp:extent cx="380365" cy="130810"/>
                <wp:effectExtent l="0" t="13335" r="635" b="8255"/>
                <wp:docPr id="2125033507" name="Group 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0365" cy="130810"/>
                          <a:chOff x="0" y="0"/>
                          <a:chExt cx="599" cy="206"/>
                        </a:xfrm>
                      </wpg:grpSpPr>
                      <pic:pic xmlns:pic="http://schemas.openxmlformats.org/drawingml/2006/picture">
                        <pic:nvPicPr>
                          <pic:cNvPr id="1622683900" name="Picture 7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 cy="20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76198116" name="Picture 7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190" y="0"/>
                            <a:ext cx="337" cy="206"/>
                          </a:xfrm>
                          <a:prstGeom prst="rect">
                            <a:avLst/>
                          </a:prstGeom>
                          <a:noFill/>
                          <a:extLst>
                            <a:ext uri="{909E8E84-426E-40DD-AFC4-6F175D3DCCD1}">
                              <a14:hiddenFill xmlns:a14="http://schemas.microsoft.com/office/drawing/2010/main">
                                <a:solidFill>
                                  <a:srgbClr val="FFFFFF"/>
                                </a:solidFill>
                              </a14:hiddenFill>
                            </a:ext>
                          </a:extLst>
                        </pic:spPr>
                      </pic:pic>
                      <wps:wsp>
                        <wps:cNvPr id="2139115877" name="Line 74"/>
                        <wps:cNvCnPr>
                          <a:cxnSpLocks noChangeShapeType="1"/>
                        </wps:cNvCnPr>
                        <wps:spPr bwMode="auto">
                          <a:xfrm>
                            <a:off x="588" y="0"/>
                            <a:ext cx="0" cy="206"/>
                          </a:xfrm>
                          <a:prstGeom prst="line">
                            <a:avLst/>
                          </a:prstGeom>
                          <a:noFill/>
                          <a:ln w="14186">
                            <a:solidFill>
                              <a:srgbClr val="0A1264"/>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C5D2890" id="Group 73" o:spid="_x0000_s1026" style="width:29.95pt;height:10.3pt;mso-position-horizontal-relative:char;mso-position-vertical-relative:line" coordsize="599,20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6" o:spid="_x0000_s1027" type="#_x0000_t75" style="position:absolute;width:148;height:2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">
                  <v:imagedata r:id="rId8" o:title=""/>
                </v:shape>
                <v:shape id="Picture 75" o:spid="_x0000_s1028" type="#_x0000_t75" style="position:absolute;left:190;width:337;height:2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">
                  <v:imagedata r:id="rId9" o:title=""/>
                </v:shape>
                <v:line id="Line 74" o:spid="_x0000_s1029" style="position:absolute;visibility:visible;mso-wrap-style:square" from="588,0" to="588,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" strokecolor="#0a1264" strokeweight=".39406mm"/>
                <w10:anchorlock/>
              </v:group>
            </w:pict>
          </mc:Fallback>
        </mc:AlternateContent>
      </w:r>
      <w:r w:rsidR="00983C3C">
        <w:rPr>
          <w:rFonts w:ascii="Times New Roman"/>
          <w:spacing w:val="21"/>
          <w:position w:val="-4"/>
        </w:rPr>
        <w:t xml:space="preserve"> </w:t>
      </w:r>
      <w:r>
        <w:rPr>
          <w:rFonts w:ascii="Times New Roman"/>
          <w:noProof/>
          <w:spacing w:val="21"/>
          <w:position w:val="-3"/>
        </w:rPr>
        <mc:AlternateContent>
          <mc:Choice Requires="wpg">
            <w:drawing>
              <wp:inline distT="0" distB="0" distL="0" distR="0" wp14:anchorId="0CA010BC" wp14:editId="5ABB278D">
                <wp:extent cx="377190" cy="137160"/>
                <wp:effectExtent l="0" t="3175" r="0" b="2540"/>
                <wp:docPr id="43410378"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7190" cy="137160"/>
                          <a:chOff x="0" y="0"/>
                          <a:chExt cx="594" cy="216"/>
                        </a:xfrm>
                      </wpg:grpSpPr>
                      <pic:pic xmlns:pic="http://schemas.openxmlformats.org/drawingml/2006/picture">
                        <pic:nvPicPr>
                          <pic:cNvPr id="168248139" name="Picture 7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4"/>
                            <a:ext cx="155" cy="20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531225715" name="Picture 7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214" y="0"/>
                            <a:ext cx="175" cy="21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202227058" name="Picture 7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438" y="0"/>
                            <a:ext cx="155" cy="21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inline>
            </w:drawing>
          </mc:Choice>
          <mc:Fallback>
            <w:pict>
              <v:group w14:anchorId="2BB8E334" id="Group 69" o:spid="_x0000_s1026" style="width:29.7pt;height:10.8pt;mso-position-horizontal-relative:char;mso-position-vertical-relative:line" coordsize="594,21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">
                <v:shape id="Picture 72" o:spid="_x0000_s1027" type="#_x0000_t75" style="position:absolute;top:4;width:155;height:2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">
                  <v:imagedata r:id="rId13" o:title=""/>
                </v:shape>
                <v:shape id="Picture 71" o:spid="_x0000_s1028" type="#_x0000_t75" style="position:absolute;left:214;width:175;height:2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">
                  <v:imagedata r:id="rId14" o:title=""/>
                </v:shape>
                <v:shape id="Picture 70" o:spid="_x0000_s1029" type="#_x0000_t75" style="position:absolute;left:438;width:155;height:2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">
                  <v:imagedata r:id="rId15" o:title=""/>
                </v:shape>
                <w10:anchorlock/>
              </v:group>
            </w:pict>
          </mc:Fallback>
        </mc:AlternateContent>
      </w:r>
    </w:p>
    <w:p w14:paraId="37927A45" w14:textId="77777777" w:rsidR="009625F7" w:rsidRDefault="009625F7">
      <w:pPr>
        <w:pStyle w:val="BodyText"/>
        <w:rPr>
          <w:rFonts w:ascii="Times New Roman"/>
        </w:rPr>
      </w:pPr>
    </w:p>
    <w:p w14:paraId="09696922" w14:textId="77777777" w:rsidR="009625F7" w:rsidRDefault="009625F7">
      <w:pPr>
        <w:pStyle w:val="BodyText"/>
        <w:rPr>
          <w:rFonts w:ascii="Times New Roman"/>
        </w:rPr>
      </w:pPr>
    </w:p>
    <w:p w14:paraId="2BF2FC71" w14:textId="77777777" w:rsidR="009625F7" w:rsidRDefault="009625F7">
      <w:pPr>
        <w:pStyle w:val="BodyText"/>
        <w:rPr>
          <w:rFonts w:ascii="Times New Roman"/>
        </w:rPr>
      </w:pPr>
    </w:p>
    <w:p w14:paraId="23CB52A5" w14:textId="77777777" w:rsidR="009625F7" w:rsidRPr="00983C3C" w:rsidRDefault="00983C3C">
      <w:pPr>
        <w:pStyle w:val="BodyText"/>
        <w:rPr>
          <w:rFonts w:ascii="Times New Roman"/>
          <w:sz w:val="22"/>
          <w:szCs w:val="22"/>
          <w:lang w:val="it-IT"/>
        </w:rPr>
      </w:pPr>
      <w:r>
        <w:rPr>
          <w:rFonts w:ascii="Times New Roman"/>
        </w:rPr>
        <w:tab/>
      </w:r>
      <w:r>
        <w:rPr>
          <w:rFonts w:ascii="Times New Roman"/>
        </w:rPr>
        <w:tab/>
      </w:r>
      <w:r>
        <w:rPr>
          <w:rFonts w:ascii="Times New Roman"/>
        </w:rPr>
        <w:tab/>
      </w:r>
      <w:r>
        <w:rPr>
          <w:rFonts w:ascii="Times New Roman"/>
        </w:rPr>
        <w:tab/>
      </w:r>
      <w:r w:rsidRPr="00983C3C">
        <w:rPr>
          <w:rFonts w:ascii="Arial" w:eastAsia="Arial" w:hAnsi="Arial" w:cs="Arial"/>
          <w:i/>
          <w:sz w:val="22"/>
          <w:szCs w:val="22"/>
          <w:u w:val="single"/>
          <w:lang w:val="sr-Latn-RS"/>
        </w:rPr>
        <w:t>Overeni prevod sa engleskog na srpski jezik</w:t>
      </w:r>
    </w:p>
    <w:p w14:paraId="4A2E4461" w14:textId="77777777" w:rsidR="009625F7" w:rsidRPr="00983C3C" w:rsidRDefault="009625F7">
      <w:pPr>
        <w:pStyle w:val="BodyText"/>
        <w:rPr>
          <w:rFonts w:ascii="Times New Roman"/>
          <w:lang w:val="it-IT"/>
        </w:rPr>
      </w:pPr>
    </w:p>
    <w:p w14:paraId="6C021F2B" w14:textId="77777777" w:rsidR="009625F7" w:rsidRPr="00983C3C" w:rsidRDefault="009625F7">
      <w:pPr>
        <w:rPr>
          <w:rFonts w:ascii="Times New Roman"/>
          <w:lang w:val="it-IT"/>
        </w:rPr>
        <w:sectPr w:rsidR="009625F7" w:rsidRPr="00983C3C">
          <w:headerReference w:type="default" r:id="rId16"/>
          <w:type w:val="continuous"/>
          <w:pgSz w:w="12240" w:h="15840"/>
          <w:pgMar w:top="800" w:right="780" w:bottom="280" w:left="740" w:header="600" w:footer="720" w:gutter="0"/>
          <w:cols w:space="720"/>
        </w:sectPr>
      </w:pPr>
    </w:p>
    <w:p w14:paraId="28729DF9" w14:textId="77777777" w:rsidR="009625F7" w:rsidRPr="00983C3C" w:rsidRDefault="009625F7">
      <w:pPr>
        <w:pStyle w:val="BodyText"/>
        <w:spacing w:before="5"/>
        <w:rPr>
          <w:rFonts w:ascii="Times New Roman"/>
          <w:sz w:val="28"/>
          <w:lang w:val="it-IT"/>
        </w:rPr>
      </w:pPr>
    </w:p>
    <w:p w14:paraId="50231BEB" w14:textId="32FB2D1E" w:rsidR="009625F7" w:rsidRDefault="00063E8A">
      <w:pPr>
        <w:ind w:left="160"/>
        <w:rPr>
          <w:sz w:val="28"/>
        </w:rPr>
      </w:pPr>
      <w:r>
        <w:rPr>
          <w:noProof/>
        </w:rPr>
        <mc:AlternateContent>
          <mc:Choice Requires="wpg">
            <w:drawing>
              <wp:anchor distT="0" distB="0" distL="114300" distR="114300" simplePos="0" relativeHeight="1120" behindDoc="0" locked="0" layoutInCell="1" allowOverlap="1" wp14:anchorId="0DFC233A" wp14:editId="43B2873E">
                <wp:simplePos x="0" y="0"/>
                <wp:positionH relativeFrom="page">
                  <wp:posOffset>562610</wp:posOffset>
                </wp:positionH>
                <wp:positionV relativeFrom="paragraph">
                  <wp:posOffset>-1350645</wp:posOffset>
                </wp:positionV>
                <wp:extent cx="1226820" cy="200660"/>
                <wp:effectExtent l="635" t="0" r="1270" b="0"/>
                <wp:wrapNone/>
                <wp:docPr id="815568200"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26820" cy="200660"/>
                          <a:chOff x="886" y="-2127"/>
                          <a:chExt cx="1932" cy="316"/>
                        </a:xfrm>
                      </wpg:grpSpPr>
                      <pic:pic xmlns:pic="http://schemas.openxmlformats.org/drawingml/2006/picture">
                        <pic:nvPicPr>
                          <pic:cNvPr id="1637277250" name="Picture 6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885" y="-2122"/>
                            <a:ext cx="338" cy="30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32141285" name="Picture 6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1260" y="-2127"/>
                            <a:ext cx="287" cy="31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07947077" name="Picture 6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1582" y="-2127"/>
                            <a:ext cx="287" cy="316"/>
                          </a:xfrm>
                          <a:prstGeom prst="rect">
                            <a:avLst/>
                          </a:prstGeom>
                          <a:noFill/>
                          <a:extLst>
                            <a:ext uri="{909E8E84-426E-40DD-AFC4-6F175D3DCCD1}">
                              <a14:hiddenFill xmlns:a14="http://schemas.microsoft.com/office/drawing/2010/main">
                                <a:solidFill>
                                  <a:srgbClr val="FFFFFF"/>
                                </a:solidFill>
                              </a14:hiddenFill>
                            </a:ext>
                          </a:extLst>
                        </pic:spPr>
                      </pic:pic>
                      <wps:wsp>
                        <wps:cNvPr id="41871859" name="AutoShape 65"/>
                        <wps:cNvSpPr>
                          <a:spLocks/>
                        </wps:cNvSpPr>
                        <wps:spPr bwMode="auto">
                          <a:xfrm>
                            <a:off x="1907" y="-2127"/>
                            <a:ext cx="911" cy="316"/>
                          </a:xfrm>
                          <a:custGeom>
                            <a:avLst/>
                            <a:gdLst>
                              <a:gd name="T0" fmla="+- 0 2168 1907"/>
                              <a:gd name="T1" fmla="*/ T0 w 911"/>
                              <a:gd name="T2" fmla="+- 0 -2044 -2126"/>
                              <a:gd name="T3" fmla="*/ -2044 h 316"/>
                              <a:gd name="T4" fmla="+- 0 2139 1907"/>
                              <a:gd name="T5" fmla="*/ T4 w 911"/>
                              <a:gd name="T6" fmla="+- 0 -2086 -2126"/>
                              <a:gd name="T7" fmla="*/ -2086 h 316"/>
                              <a:gd name="T8" fmla="+- 0 2094 1907"/>
                              <a:gd name="T9" fmla="*/ T8 w 911"/>
                              <a:gd name="T10" fmla="+- 0 -1989 -2126"/>
                              <a:gd name="T11" fmla="*/ -1989 h 316"/>
                              <a:gd name="T12" fmla="+- 0 2090 1907"/>
                              <a:gd name="T13" fmla="*/ T12 w 911"/>
                              <a:gd name="T14" fmla="+- 0 -1921 -2126"/>
                              <a:gd name="T15" fmla="*/ -1921 h 316"/>
                              <a:gd name="T16" fmla="+- 0 2058 1907"/>
                              <a:gd name="T17" fmla="*/ T16 w 911"/>
                              <a:gd name="T18" fmla="+- 0 -1888 -2126"/>
                              <a:gd name="T19" fmla="*/ -1888 h 316"/>
                              <a:gd name="T20" fmla="+- 0 1990 1907"/>
                              <a:gd name="T21" fmla="*/ T20 w 911"/>
                              <a:gd name="T22" fmla="+- 0 -1884 -2126"/>
                              <a:gd name="T23" fmla="*/ -1884 h 316"/>
                              <a:gd name="T24" fmla="+- 0 2030 1907"/>
                              <a:gd name="T25" fmla="*/ T24 w 911"/>
                              <a:gd name="T26" fmla="+- 0 -2053 -2126"/>
                              <a:gd name="T27" fmla="*/ -2053 h 316"/>
                              <a:gd name="T28" fmla="+- 0 2078 1907"/>
                              <a:gd name="T29" fmla="*/ T28 w 911"/>
                              <a:gd name="T30" fmla="+- 0 -2037 -2126"/>
                              <a:gd name="T31" fmla="*/ -2037 h 316"/>
                              <a:gd name="T32" fmla="+- 0 2094 1907"/>
                              <a:gd name="T33" fmla="*/ T32 w 911"/>
                              <a:gd name="T34" fmla="+- 0 -1989 -2126"/>
                              <a:gd name="T35" fmla="*/ -1989 h 316"/>
                              <a:gd name="T36" fmla="+- 0 2093 1907"/>
                              <a:gd name="T37" fmla="*/ T36 w 911"/>
                              <a:gd name="T38" fmla="+- 0 -2112 -2126"/>
                              <a:gd name="T39" fmla="*/ -2112 h 316"/>
                              <a:gd name="T40" fmla="+- 0 1907 1907"/>
                              <a:gd name="T41" fmla="*/ T40 w 911"/>
                              <a:gd name="T42" fmla="+- 0 -2121 -2126"/>
                              <a:gd name="T43" fmla="*/ -2121 h 316"/>
                              <a:gd name="T44" fmla="+- 0 2030 1907"/>
                              <a:gd name="T45" fmla="*/ T44 w 911"/>
                              <a:gd name="T46" fmla="+- 0 -1816 -2126"/>
                              <a:gd name="T47" fmla="*/ -1816 h 316"/>
                              <a:gd name="T48" fmla="+- 0 2139 1907"/>
                              <a:gd name="T49" fmla="*/ T48 w 911"/>
                              <a:gd name="T50" fmla="+- 0 -1851 -2126"/>
                              <a:gd name="T51" fmla="*/ -1851 h 316"/>
                              <a:gd name="T52" fmla="+- 0 2168 1907"/>
                              <a:gd name="T53" fmla="*/ T52 w 911"/>
                              <a:gd name="T54" fmla="+- 0 -1893 -2126"/>
                              <a:gd name="T55" fmla="*/ -1893 h 316"/>
                              <a:gd name="T56" fmla="+- 0 2178 1907"/>
                              <a:gd name="T57" fmla="*/ T56 w 911"/>
                              <a:gd name="T58" fmla="+- 0 -1987 -2126"/>
                              <a:gd name="T59" fmla="*/ -1987 h 316"/>
                              <a:gd name="T60" fmla="+- 0 2369 1907"/>
                              <a:gd name="T61" fmla="*/ T60 w 911"/>
                              <a:gd name="T62" fmla="+- 0 -2121 -2126"/>
                              <a:gd name="T63" fmla="*/ -2121 h 316"/>
                              <a:gd name="T64" fmla="+- 0 2252 1907"/>
                              <a:gd name="T65" fmla="*/ T64 w 911"/>
                              <a:gd name="T66" fmla="+- 0 -2121 -2126"/>
                              <a:gd name="T67" fmla="*/ -2121 h 316"/>
                              <a:gd name="T68" fmla="+- 0 2269 1907"/>
                              <a:gd name="T69" fmla="*/ T68 w 911"/>
                              <a:gd name="T70" fmla="+- 0 -1950 -2126"/>
                              <a:gd name="T71" fmla="*/ -1950 h 316"/>
                              <a:gd name="T72" fmla="+- 0 2348 1907"/>
                              <a:gd name="T73" fmla="*/ T72 w 911"/>
                              <a:gd name="T74" fmla="+- 0 -1816 -2126"/>
                              <a:gd name="T75" fmla="*/ -1816 h 316"/>
                              <a:gd name="T76" fmla="+- 0 2396 1907"/>
                              <a:gd name="T77" fmla="*/ T76 w 911"/>
                              <a:gd name="T78" fmla="+- 0 -2025 -2126"/>
                              <a:gd name="T79" fmla="*/ -2025 h 316"/>
                              <a:gd name="T80" fmla="+- 0 2550 1907"/>
                              <a:gd name="T81" fmla="*/ T80 w 911"/>
                              <a:gd name="T82" fmla="+- 0 -2121 -2126"/>
                              <a:gd name="T83" fmla="*/ -2121 h 316"/>
                              <a:gd name="T84" fmla="+- 0 2467 1907"/>
                              <a:gd name="T85" fmla="*/ T84 w 911"/>
                              <a:gd name="T86" fmla="+- 0 -2038 -2126"/>
                              <a:gd name="T87" fmla="*/ -2038 h 316"/>
                              <a:gd name="T88" fmla="+- 0 2479 1907"/>
                              <a:gd name="T89" fmla="*/ T88 w 911"/>
                              <a:gd name="T90" fmla="+- 0 -1973 -2126"/>
                              <a:gd name="T91" fmla="*/ -1973 h 316"/>
                              <a:gd name="T92" fmla="+- 0 2550 1907"/>
                              <a:gd name="T93" fmla="*/ T92 w 911"/>
                              <a:gd name="T94" fmla="+- 0 -2045 -2126"/>
                              <a:gd name="T95" fmla="*/ -2045 h 316"/>
                              <a:gd name="T96" fmla="+- 0 2818 1907"/>
                              <a:gd name="T97" fmla="*/ T96 w 911"/>
                              <a:gd name="T98" fmla="+- 0 -1911 -2126"/>
                              <a:gd name="T99" fmla="*/ -1911 h 316"/>
                              <a:gd name="T100" fmla="+- 0 2810 1907"/>
                              <a:gd name="T101" fmla="*/ T100 w 911"/>
                              <a:gd name="T102" fmla="+- 0 -1952 -2126"/>
                              <a:gd name="T103" fmla="*/ -1952 h 316"/>
                              <a:gd name="T104" fmla="+- 0 2762 1907"/>
                              <a:gd name="T105" fmla="*/ T104 w 911"/>
                              <a:gd name="T106" fmla="+- 0 -1994 -2126"/>
                              <a:gd name="T107" fmla="*/ -1994 h 316"/>
                              <a:gd name="T108" fmla="+- 0 2661 1907"/>
                              <a:gd name="T109" fmla="*/ T108 w 911"/>
                              <a:gd name="T110" fmla="+- 0 -2012 -2126"/>
                              <a:gd name="T111" fmla="*/ -2012 h 316"/>
                              <a:gd name="T112" fmla="+- 0 2649 1907"/>
                              <a:gd name="T113" fmla="*/ T112 w 911"/>
                              <a:gd name="T114" fmla="+- 0 -2034 -2126"/>
                              <a:gd name="T115" fmla="*/ -2034 h 316"/>
                              <a:gd name="T116" fmla="+- 0 2660 1907"/>
                              <a:gd name="T117" fmla="*/ T116 w 911"/>
                              <a:gd name="T118" fmla="+- 0 -2052 -2126"/>
                              <a:gd name="T119" fmla="*/ -2052 h 316"/>
                              <a:gd name="T120" fmla="+- 0 2691 1907"/>
                              <a:gd name="T121" fmla="*/ T120 w 911"/>
                              <a:gd name="T122" fmla="+- 0 -2058 -2126"/>
                              <a:gd name="T123" fmla="*/ -2058 h 316"/>
                              <a:gd name="T124" fmla="+- 0 2723 1907"/>
                              <a:gd name="T125" fmla="*/ T124 w 911"/>
                              <a:gd name="T126" fmla="+- 0 -2051 -2126"/>
                              <a:gd name="T127" fmla="*/ -2051 h 316"/>
                              <a:gd name="T128" fmla="+- 0 2733 1907"/>
                              <a:gd name="T129" fmla="*/ T128 w 911"/>
                              <a:gd name="T130" fmla="+- 0 -2029 -2126"/>
                              <a:gd name="T131" fmla="*/ -2029 h 316"/>
                              <a:gd name="T132" fmla="+- 0 2814 1907"/>
                              <a:gd name="T133" fmla="*/ T132 w 911"/>
                              <a:gd name="T134" fmla="+- 0 -2019 -2126"/>
                              <a:gd name="T135" fmla="*/ -2019 h 316"/>
                              <a:gd name="T136" fmla="+- 0 2808 1907"/>
                              <a:gd name="T137" fmla="*/ T136 w 911"/>
                              <a:gd name="T138" fmla="+- 0 -2058 -2126"/>
                              <a:gd name="T139" fmla="*/ -2058 h 316"/>
                              <a:gd name="T140" fmla="+- 0 2782 1907"/>
                              <a:gd name="T141" fmla="*/ T140 w 911"/>
                              <a:gd name="T142" fmla="+- 0 -2101 -2126"/>
                              <a:gd name="T143" fmla="*/ -2101 h 316"/>
                              <a:gd name="T144" fmla="+- 0 2691 1907"/>
                              <a:gd name="T145" fmla="*/ T144 w 911"/>
                              <a:gd name="T146" fmla="+- 0 -2126 -2126"/>
                              <a:gd name="T147" fmla="*/ -2126 h 316"/>
                              <a:gd name="T148" fmla="+- 0 2600 1907"/>
                              <a:gd name="T149" fmla="*/ T148 w 911"/>
                              <a:gd name="T150" fmla="+- 0 -2101 -2126"/>
                              <a:gd name="T151" fmla="*/ -2101 h 316"/>
                              <a:gd name="T152" fmla="+- 0 2567 1907"/>
                              <a:gd name="T153" fmla="*/ T152 w 911"/>
                              <a:gd name="T154" fmla="+- 0 -2027 -2126"/>
                              <a:gd name="T155" fmla="*/ -2027 h 316"/>
                              <a:gd name="T156" fmla="+- 0 2595 1907"/>
                              <a:gd name="T157" fmla="*/ T156 w 911"/>
                              <a:gd name="T158" fmla="+- 0 -1960 -2126"/>
                              <a:gd name="T159" fmla="*/ -1960 h 316"/>
                              <a:gd name="T160" fmla="+- 0 2649 1907"/>
                              <a:gd name="T161" fmla="*/ T160 w 911"/>
                              <a:gd name="T162" fmla="+- 0 -1938 -2126"/>
                              <a:gd name="T163" fmla="*/ -1938 h 316"/>
                              <a:gd name="T164" fmla="+- 0 2717 1907"/>
                              <a:gd name="T165" fmla="*/ T164 w 911"/>
                              <a:gd name="T166" fmla="+- 0 -1927 -2126"/>
                              <a:gd name="T167" fmla="*/ -1927 h 316"/>
                              <a:gd name="T168" fmla="+- 0 2733 1907"/>
                              <a:gd name="T169" fmla="*/ T168 w 911"/>
                              <a:gd name="T170" fmla="+- 0 -1915 -2126"/>
                              <a:gd name="T171" fmla="*/ -1915 h 316"/>
                              <a:gd name="T172" fmla="+- 0 2733 1907"/>
                              <a:gd name="T173" fmla="*/ T172 w 911"/>
                              <a:gd name="T174" fmla="+- 0 -1893 -2126"/>
                              <a:gd name="T175" fmla="*/ -1893 h 316"/>
                              <a:gd name="T176" fmla="+- 0 2710 1907"/>
                              <a:gd name="T177" fmla="*/ T176 w 911"/>
                              <a:gd name="T178" fmla="+- 0 -1880 -2126"/>
                              <a:gd name="T179" fmla="*/ -1880 h 316"/>
                              <a:gd name="T180" fmla="+- 0 2671 1907"/>
                              <a:gd name="T181" fmla="*/ T180 w 911"/>
                              <a:gd name="T182" fmla="+- 0 -1880 -2126"/>
                              <a:gd name="T183" fmla="*/ -1880 h 316"/>
                              <a:gd name="T184" fmla="+- 0 2649 1907"/>
                              <a:gd name="T185" fmla="*/ T184 w 911"/>
                              <a:gd name="T186" fmla="+- 0 -1895 -2126"/>
                              <a:gd name="T187" fmla="*/ -1895 h 316"/>
                              <a:gd name="T188" fmla="+- 0 2646 1907"/>
                              <a:gd name="T189" fmla="*/ T188 w 911"/>
                              <a:gd name="T190" fmla="+- 0 -1921 -2126"/>
                              <a:gd name="T191" fmla="*/ -1921 h 316"/>
                              <a:gd name="T192" fmla="+- 0 2565 1907"/>
                              <a:gd name="T193" fmla="*/ T192 w 911"/>
                              <a:gd name="T194" fmla="+- 0 -1907 -2126"/>
                              <a:gd name="T195" fmla="*/ -1907 h 316"/>
                              <a:gd name="T196" fmla="+- 0 2598 1907"/>
                              <a:gd name="T197" fmla="*/ T196 w 911"/>
                              <a:gd name="T198" fmla="+- 0 -1836 -2126"/>
                              <a:gd name="T199" fmla="*/ -1836 h 316"/>
                              <a:gd name="T200" fmla="+- 0 2691 1907"/>
                              <a:gd name="T201" fmla="*/ T200 w 911"/>
                              <a:gd name="T202" fmla="+- 0 -1811 -2126"/>
                              <a:gd name="T203" fmla="*/ -1811 h 316"/>
                              <a:gd name="T204" fmla="+- 0 2784 1907"/>
                              <a:gd name="T205" fmla="*/ T204 w 911"/>
                              <a:gd name="T206" fmla="+- 0 -1837 -2126"/>
                              <a:gd name="T207" fmla="*/ -1837 h 316"/>
                              <a:gd name="T208" fmla="+- 0 2811 1907"/>
                              <a:gd name="T209" fmla="*/ T208 w 911"/>
                              <a:gd name="T210" fmla="+- 0 -1879 -2126"/>
                              <a:gd name="T211" fmla="*/ -1879 h 31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Lst>
                            <a:rect l="0" t="0" r="r" b="b"/>
                            <a:pathLst>
                              <a:path w="911" h="316">
                                <a:moveTo>
                                  <a:pt x="271" y="139"/>
                                </a:moveTo>
                                <a:lnTo>
                                  <a:pt x="261" y="82"/>
                                </a:lnTo>
                                <a:lnTo>
                                  <a:pt x="255" y="73"/>
                                </a:lnTo>
                                <a:lnTo>
                                  <a:pt x="232" y="40"/>
                                </a:lnTo>
                                <a:lnTo>
                                  <a:pt x="187" y="15"/>
                                </a:lnTo>
                                <a:lnTo>
                                  <a:pt x="187" y="137"/>
                                </a:lnTo>
                                <a:lnTo>
                                  <a:pt x="187" y="178"/>
                                </a:lnTo>
                                <a:lnTo>
                                  <a:pt x="183" y="205"/>
                                </a:lnTo>
                                <a:lnTo>
                                  <a:pt x="171" y="225"/>
                                </a:lnTo>
                                <a:lnTo>
                                  <a:pt x="151" y="238"/>
                                </a:lnTo>
                                <a:lnTo>
                                  <a:pt x="123" y="242"/>
                                </a:lnTo>
                                <a:lnTo>
                                  <a:pt x="83" y="242"/>
                                </a:lnTo>
                                <a:lnTo>
                                  <a:pt x="83" y="73"/>
                                </a:lnTo>
                                <a:lnTo>
                                  <a:pt x="123" y="73"/>
                                </a:lnTo>
                                <a:lnTo>
                                  <a:pt x="151" y="77"/>
                                </a:lnTo>
                                <a:lnTo>
                                  <a:pt x="171" y="89"/>
                                </a:lnTo>
                                <a:lnTo>
                                  <a:pt x="183" y="109"/>
                                </a:lnTo>
                                <a:lnTo>
                                  <a:pt x="187" y="137"/>
                                </a:lnTo>
                                <a:lnTo>
                                  <a:pt x="187" y="15"/>
                                </a:lnTo>
                                <a:lnTo>
                                  <a:pt x="186" y="14"/>
                                </a:lnTo>
                                <a:lnTo>
                                  <a:pt x="123" y="5"/>
                                </a:lnTo>
                                <a:lnTo>
                                  <a:pt x="0" y="5"/>
                                </a:lnTo>
                                <a:lnTo>
                                  <a:pt x="0" y="310"/>
                                </a:lnTo>
                                <a:lnTo>
                                  <a:pt x="123" y="310"/>
                                </a:lnTo>
                                <a:lnTo>
                                  <a:pt x="186" y="301"/>
                                </a:lnTo>
                                <a:lnTo>
                                  <a:pt x="232" y="275"/>
                                </a:lnTo>
                                <a:lnTo>
                                  <a:pt x="255" y="242"/>
                                </a:lnTo>
                                <a:lnTo>
                                  <a:pt x="261" y="233"/>
                                </a:lnTo>
                                <a:lnTo>
                                  <a:pt x="271" y="176"/>
                                </a:lnTo>
                                <a:lnTo>
                                  <a:pt x="271" y="139"/>
                                </a:lnTo>
                                <a:moveTo>
                                  <a:pt x="552" y="5"/>
                                </a:moveTo>
                                <a:lnTo>
                                  <a:pt x="462" y="5"/>
                                </a:lnTo>
                                <a:lnTo>
                                  <a:pt x="404" y="101"/>
                                </a:lnTo>
                                <a:lnTo>
                                  <a:pt x="345" y="5"/>
                                </a:lnTo>
                                <a:lnTo>
                                  <a:pt x="251" y="5"/>
                                </a:lnTo>
                                <a:lnTo>
                                  <a:pt x="362" y="176"/>
                                </a:lnTo>
                                <a:lnTo>
                                  <a:pt x="362" y="310"/>
                                </a:lnTo>
                                <a:lnTo>
                                  <a:pt x="441" y="310"/>
                                </a:lnTo>
                                <a:lnTo>
                                  <a:pt x="441" y="176"/>
                                </a:lnTo>
                                <a:lnTo>
                                  <a:pt x="489" y="101"/>
                                </a:lnTo>
                                <a:lnTo>
                                  <a:pt x="552" y="5"/>
                                </a:lnTo>
                                <a:moveTo>
                                  <a:pt x="643" y="5"/>
                                </a:moveTo>
                                <a:lnTo>
                                  <a:pt x="560" y="5"/>
                                </a:lnTo>
                                <a:lnTo>
                                  <a:pt x="560" y="88"/>
                                </a:lnTo>
                                <a:lnTo>
                                  <a:pt x="596" y="88"/>
                                </a:lnTo>
                                <a:lnTo>
                                  <a:pt x="572" y="153"/>
                                </a:lnTo>
                                <a:lnTo>
                                  <a:pt x="590" y="153"/>
                                </a:lnTo>
                                <a:lnTo>
                                  <a:pt x="643" y="81"/>
                                </a:lnTo>
                                <a:lnTo>
                                  <a:pt x="643" y="5"/>
                                </a:lnTo>
                                <a:moveTo>
                                  <a:pt x="911" y="215"/>
                                </a:moveTo>
                                <a:lnTo>
                                  <a:pt x="910" y="215"/>
                                </a:lnTo>
                                <a:lnTo>
                                  <a:pt x="903" y="174"/>
                                </a:lnTo>
                                <a:lnTo>
                                  <a:pt x="882" y="147"/>
                                </a:lnTo>
                                <a:lnTo>
                                  <a:pt x="855" y="132"/>
                                </a:lnTo>
                                <a:lnTo>
                                  <a:pt x="826" y="125"/>
                                </a:lnTo>
                                <a:lnTo>
                                  <a:pt x="754" y="114"/>
                                </a:lnTo>
                                <a:lnTo>
                                  <a:pt x="742" y="110"/>
                                </a:lnTo>
                                <a:lnTo>
                                  <a:pt x="742" y="92"/>
                                </a:lnTo>
                                <a:lnTo>
                                  <a:pt x="745" y="81"/>
                                </a:lnTo>
                                <a:lnTo>
                                  <a:pt x="753" y="74"/>
                                </a:lnTo>
                                <a:lnTo>
                                  <a:pt x="766" y="69"/>
                                </a:lnTo>
                                <a:lnTo>
                                  <a:pt x="784" y="68"/>
                                </a:lnTo>
                                <a:lnTo>
                                  <a:pt x="803" y="69"/>
                                </a:lnTo>
                                <a:lnTo>
                                  <a:pt x="816" y="75"/>
                                </a:lnTo>
                                <a:lnTo>
                                  <a:pt x="824" y="84"/>
                                </a:lnTo>
                                <a:lnTo>
                                  <a:pt x="826" y="97"/>
                                </a:lnTo>
                                <a:lnTo>
                                  <a:pt x="826" y="107"/>
                                </a:lnTo>
                                <a:lnTo>
                                  <a:pt x="907" y="107"/>
                                </a:lnTo>
                                <a:lnTo>
                                  <a:pt x="907" y="95"/>
                                </a:lnTo>
                                <a:lnTo>
                                  <a:pt x="901" y="68"/>
                                </a:lnTo>
                                <a:lnTo>
                                  <a:pt x="899" y="55"/>
                                </a:lnTo>
                                <a:lnTo>
                                  <a:pt x="875" y="25"/>
                                </a:lnTo>
                                <a:lnTo>
                                  <a:pt x="836" y="6"/>
                                </a:lnTo>
                                <a:lnTo>
                                  <a:pt x="784" y="0"/>
                                </a:lnTo>
                                <a:lnTo>
                                  <a:pt x="732" y="6"/>
                                </a:lnTo>
                                <a:lnTo>
                                  <a:pt x="693" y="25"/>
                                </a:lnTo>
                                <a:lnTo>
                                  <a:pt x="668" y="56"/>
                                </a:lnTo>
                                <a:lnTo>
                                  <a:pt x="660" y="99"/>
                                </a:lnTo>
                                <a:lnTo>
                                  <a:pt x="668" y="140"/>
                                </a:lnTo>
                                <a:lnTo>
                                  <a:pt x="688" y="166"/>
                                </a:lnTo>
                                <a:lnTo>
                                  <a:pt x="714" y="182"/>
                                </a:lnTo>
                                <a:lnTo>
                                  <a:pt x="742" y="188"/>
                                </a:lnTo>
                                <a:lnTo>
                                  <a:pt x="797" y="197"/>
                                </a:lnTo>
                                <a:lnTo>
                                  <a:pt x="810" y="199"/>
                                </a:lnTo>
                                <a:lnTo>
                                  <a:pt x="820" y="203"/>
                                </a:lnTo>
                                <a:lnTo>
                                  <a:pt x="826" y="211"/>
                                </a:lnTo>
                                <a:lnTo>
                                  <a:pt x="829" y="222"/>
                                </a:lnTo>
                                <a:lnTo>
                                  <a:pt x="826" y="233"/>
                                </a:lnTo>
                                <a:lnTo>
                                  <a:pt x="817" y="241"/>
                                </a:lnTo>
                                <a:lnTo>
                                  <a:pt x="803" y="246"/>
                                </a:lnTo>
                                <a:lnTo>
                                  <a:pt x="784" y="247"/>
                                </a:lnTo>
                                <a:lnTo>
                                  <a:pt x="764" y="246"/>
                                </a:lnTo>
                                <a:lnTo>
                                  <a:pt x="750" y="240"/>
                                </a:lnTo>
                                <a:lnTo>
                                  <a:pt x="742" y="231"/>
                                </a:lnTo>
                                <a:lnTo>
                                  <a:pt x="739" y="217"/>
                                </a:lnTo>
                                <a:lnTo>
                                  <a:pt x="739" y="205"/>
                                </a:lnTo>
                                <a:lnTo>
                                  <a:pt x="658" y="205"/>
                                </a:lnTo>
                                <a:lnTo>
                                  <a:pt x="658" y="219"/>
                                </a:lnTo>
                                <a:lnTo>
                                  <a:pt x="667" y="259"/>
                                </a:lnTo>
                                <a:lnTo>
                                  <a:pt x="691" y="290"/>
                                </a:lnTo>
                                <a:lnTo>
                                  <a:pt x="731" y="309"/>
                                </a:lnTo>
                                <a:lnTo>
                                  <a:pt x="784" y="315"/>
                                </a:lnTo>
                                <a:lnTo>
                                  <a:pt x="838" y="309"/>
                                </a:lnTo>
                                <a:lnTo>
                                  <a:pt x="877" y="289"/>
                                </a:lnTo>
                                <a:lnTo>
                                  <a:pt x="902" y="257"/>
                                </a:lnTo>
                                <a:lnTo>
                                  <a:pt x="904" y="247"/>
                                </a:lnTo>
                                <a:lnTo>
                                  <a:pt x="911" y="215"/>
                                </a:lnTo>
                              </a:path>
                            </a:pathLst>
                          </a:custGeom>
                          <a:solidFill>
                            <a:srgbClr val="0A126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8789BB7" id="Group 64" o:spid="_x0000_s1026" style="position:absolute;margin-left:44.3pt;margin-top:-106.35pt;width:96.6pt;height:15.8pt;z-index:1120;mso-position-horizontal-relative:page" coordorigin="886,-2127" coordsize="1932,31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">
                <v:shape id="Picture 68" o:spid="_x0000_s1027" type="#_x0000_t75" style="position:absolute;left:885;top:-2122;width:338;height:3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">
                  <v:imagedata r:id="rId19" o:title=""/>
                </v:shape>
                <v:shape id="Picture 67" o:spid="_x0000_s1028" type="#_x0000_t75" style="position:absolute;left:1260;top:-2127;width:287;height:3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">
                  <v:imagedata r:id="rId20" o:title=""/>
                </v:shape>
                <v:shape id="Picture 66" o:spid="_x0000_s1029" type="#_x0000_t75" style="position:absolute;left:1582;top:-2127;width:287;height:3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">
                  <v:imagedata r:id="rId20" o:title=""/>
                </v:shape>
                <v:shape id="AutoShape 65" o:spid="_x0000_s1030" style="position:absolute;left:1907;top:-2127;width:911;height:316;visibility:visible;mso-wrap-style:square;v-text-anchor:top" coordsize="911,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" path="m271,139l261,82r-6,-9l232,40,187,15r,122l187,178r-4,27l171,225r-20,13l123,242r-40,l83,73r40,l151,77r20,12l183,109r4,28l187,15r-1,-1l123,5,,5,,310r123,l186,301r46,-26l255,242r6,-9l271,176r,-37m552,5r-90,l404,101,345,5r-94,l362,176r,134l441,310r,-134l489,101,552,5t91,l560,5r,83l596,88r-24,65l590,153,643,81r,-76m911,215r-1,l903,174,882,147,855,132r-29,-7l754,114r-12,-4l742,92r3,-11l753,74r13,-5l784,68r19,1l816,75r8,9l826,97r,10l907,107r,-12l901,68,899,55,875,25,836,6,784,,732,6,693,25,668,56r-8,43l668,140r20,26l714,182r28,6l797,197r13,2l820,203r6,8l829,222r-3,11l817,241r-14,5l784,247r-20,-1l750,240r-8,-9l739,217r,-12l658,205r,14l667,259r24,31l731,309r53,6l838,309r39,-20l902,257r2,-10l911,215e" fillcolor="#0a1264" stroked="f">
                  <v:path arrowok="t" o:connecttype="custom" o:connectlocs="261,-2044;232,-2086;187,-1989;183,-1921;151,-1888;83,-1884;123,-2053;171,-2037;187,-1989;186,-2112;0,-2121;123,-1816;232,-1851;261,-1893;271,-1987;462,-2121;345,-2121;362,-1950;441,-1816;489,-2025;643,-2121;560,-2038;572,-1973;643,-2045;911,-1911;903,-1952;855,-1994;754,-2012;742,-2034;753,-2052;784,-2058;816,-2051;826,-2029;907,-2019;901,-2058;875,-2101;784,-2126;693,-2101;660,-2027;688,-1960;742,-1938;810,-1927;826,-1915;826,-1893;803,-1880;764,-1880;742,-1895;739,-1921;658,-1907;691,-1836;784,-1811;877,-1837;904,-1879" o:connectangles="0,0,0,0,0,0,0,0,0,0,0,0,0,0,0,0,0,0,0,0,0,0,0,0,0,0,0,0,0,0,0,0,0,0,0,0,0,0,0,0,0,0,0,0,0,0,0,0,0,0,0,0,0"/>
                </v:shape>
                <w10:wrap anchorx="page"/>
              </v:group>
            </w:pict>
          </mc:Fallback>
        </mc:AlternateContent>
      </w:r>
      <w:r w:rsidR="00983C3C">
        <w:rPr>
          <w:color w:val="0066B3"/>
          <w:w w:val="105"/>
          <w:sz w:val="28"/>
        </w:rPr>
        <w:t>KREDITNO MIŠLJENJE</w:t>
      </w:r>
    </w:p>
    <w:p w14:paraId="6DF2E4A1" w14:textId="77777777" w:rsidR="009625F7" w:rsidRDefault="00983C3C">
      <w:pPr>
        <w:pStyle w:val="BodyText"/>
        <w:spacing w:before="3"/>
        <w:ind w:left="160"/>
      </w:pPr>
      <w:r>
        <w:rPr>
          <w:color w:val="231F20"/>
        </w:rPr>
        <w:t>5. mart 2026.</w:t>
      </w:r>
    </w:p>
    <w:p w14:paraId="1A39E1A9" w14:textId="77777777" w:rsidR="009625F7" w:rsidRDefault="009625F7">
      <w:pPr>
        <w:pStyle w:val="BodyText"/>
        <w:spacing w:before="3"/>
        <w:rPr>
          <w:sz w:val="31"/>
        </w:rPr>
      </w:pPr>
    </w:p>
    <w:p w14:paraId="3992DCE6" w14:textId="77777777" w:rsidR="009625F7" w:rsidRDefault="00983C3C">
      <w:pPr>
        <w:tabs>
          <w:tab w:val="left" w:pos="3039"/>
        </w:tabs>
        <w:ind w:left="160"/>
        <w:rPr>
          <w:sz w:val="26"/>
        </w:rPr>
      </w:pPr>
      <w:r>
        <w:rPr>
          <w:rFonts w:ascii="Times New Roman"/>
          <w:color w:val="009BE1"/>
          <w:sz w:val="26"/>
          <w:shd w:val="clear" w:color="auto" w:fill="D4EFFC"/>
        </w:rPr>
        <w:t xml:space="preserve"> </w:t>
      </w:r>
      <w:r>
        <w:rPr>
          <w:rFonts w:ascii="Times New Roman"/>
          <w:color w:val="009BE1"/>
          <w:spacing w:val="-15"/>
          <w:sz w:val="26"/>
          <w:shd w:val="clear" w:color="auto" w:fill="D4EFFC"/>
        </w:rPr>
        <w:t xml:space="preserve"> </w:t>
      </w:r>
      <w:r>
        <w:rPr>
          <w:color w:val="009BE1"/>
          <w:spacing w:val="5"/>
          <w:sz w:val="26"/>
          <w:shd w:val="clear" w:color="auto" w:fill="D4EFFC"/>
        </w:rPr>
        <w:t>Ažuriranje</w:t>
      </w:r>
      <w:r>
        <w:rPr>
          <w:color w:val="009BE1"/>
          <w:spacing w:val="5"/>
          <w:sz w:val="26"/>
          <w:shd w:val="clear" w:color="auto" w:fill="D4EFFC"/>
        </w:rPr>
        <w:tab/>
      </w:r>
    </w:p>
    <w:p w14:paraId="5231287D" w14:textId="77777777" w:rsidR="009625F7" w:rsidRDefault="009625F7">
      <w:pPr>
        <w:pStyle w:val="BodyText"/>
      </w:pPr>
    </w:p>
    <w:p w14:paraId="42EB2172" w14:textId="77777777" w:rsidR="009625F7" w:rsidRDefault="00983C3C">
      <w:pPr>
        <w:pStyle w:val="BodyText"/>
        <w:spacing w:before="9"/>
        <w:rPr>
          <w:sz w:val="21"/>
        </w:rPr>
      </w:pPr>
      <w:r>
        <w:rPr>
          <w:noProof/>
        </w:rPr>
        <w:drawing>
          <wp:anchor distT="0" distB="0" distL="0" distR="0" simplePos="0" relativeHeight="1072" behindDoc="0" locked="0" layoutInCell="1" allowOverlap="1" wp14:anchorId="1CE02D3B" wp14:editId="5F33FD02">
            <wp:simplePos x="0" y="0"/>
            <wp:positionH relativeFrom="page">
              <wp:posOffset>586740</wp:posOffset>
            </wp:positionH>
            <wp:positionV relativeFrom="paragraph">
              <wp:posOffset>193721</wp:posOffset>
            </wp:positionV>
            <wp:extent cx="1746504" cy="304800"/>
            <wp:effectExtent l="0" t="0" r="0" b="0"/>
            <wp:wrapTopAndBottom/>
            <wp:docPr id="1"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8.png"/>
                    <pic:cNvPicPr/>
                  </pic:nvPicPr>
                  <pic:blipFill>
                    <a:blip r:embed="rId21" cstate="print"/>
                    <a:stretch>
                      <a:fillRect/>
                    </a:stretch>
                  </pic:blipFill>
                  <pic:spPr>
                    <a:xfrm>
                      <a:off x="0" y="0"/>
                      <a:ext cx="1746504" cy="304800"/>
                    </a:xfrm>
                    <a:prstGeom prst="rect">
                      <a:avLst/>
                    </a:prstGeom>
                  </pic:spPr>
                </pic:pic>
              </a:graphicData>
            </a:graphic>
          </wp:anchor>
        </w:drawing>
      </w:r>
    </w:p>
    <w:p w14:paraId="516EEAAE" w14:textId="77777777" w:rsidR="009625F7" w:rsidRDefault="009625F7">
      <w:pPr>
        <w:pStyle w:val="BodyText"/>
        <w:spacing w:before="2"/>
        <w:rPr>
          <w:sz w:val="31"/>
        </w:rPr>
      </w:pPr>
    </w:p>
    <w:p w14:paraId="272DEE01" w14:textId="77777777" w:rsidR="009625F7" w:rsidRDefault="00983C3C">
      <w:pPr>
        <w:ind w:left="160"/>
        <w:rPr>
          <w:b/>
          <w:sz w:val="15"/>
        </w:rPr>
      </w:pPr>
      <w:r>
        <w:rPr>
          <w:b/>
          <w:color w:val="0066B3"/>
          <w:w w:val="110"/>
          <w:sz w:val="15"/>
        </w:rPr>
        <w:t>REJTINZI</w:t>
      </w:r>
    </w:p>
    <w:p w14:paraId="28105935" w14:textId="0EDBCD07" w:rsidR="009625F7" w:rsidRDefault="00063E8A">
      <w:pPr>
        <w:spacing w:before="39"/>
        <w:ind w:left="188"/>
        <w:rPr>
          <w:b/>
          <w:sz w:val="16"/>
        </w:rPr>
      </w:pPr>
      <w:r>
        <w:rPr>
          <w:noProof/>
        </w:rPr>
        <mc:AlternateContent>
          <mc:Choice Requires="wps">
            <w:drawing>
              <wp:anchor distT="0" distB="0" distL="114300" distR="114300" simplePos="0" relativeHeight="503288408" behindDoc="1" locked="0" layoutInCell="1" allowOverlap="1" wp14:anchorId="687E27FD" wp14:editId="623B0FD8">
                <wp:simplePos x="0" y="0"/>
                <wp:positionH relativeFrom="page">
                  <wp:posOffset>1143000</wp:posOffset>
                </wp:positionH>
                <wp:positionV relativeFrom="paragraph">
                  <wp:posOffset>312420</wp:posOffset>
                </wp:positionV>
                <wp:extent cx="1828800" cy="133985"/>
                <wp:effectExtent l="0" t="0" r="0" b="2540"/>
                <wp:wrapNone/>
                <wp:docPr id="1459941835" name="Freeform 63"/>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828800" cy="133985"/>
                        </a:xfrm>
                        <a:custGeom>
                          <a:avLst/>
                          <a:gdLst>
                            <a:gd name="T0" fmla="+- 0 3780 900"/>
                            <a:gd name="T1" fmla="*/ T0 w 2880"/>
                            <a:gd name="T2" fmla="+- 0 246 246"/>
                            <a:gd name="T3" fmla="*/ 246 h 212"/>
                            <a:gd name="T4" fmla="+- 0 2340 900"/>
                            <a:gd name="T5" fmla="*/ T4 w 2880"/>
                            <a:gd name="T6" fmla="+- 0 246 246"/>
                            <a:gd name="T7" fmla="*/ 246 h 212"/>
                            <a:gd name="T8" fmla="+- 0 900 900"/>
                            <a:gd name="T9" fmla="*/ T8 w 2880"/>
                            <a:gd name="T10" fmla="+- 0 246 246"/>
                            <a:gd name="T11" fmla="*/ 246 h 212"/>
                            <a:gd name="T12" fmla="+- 0 900 900"/>
                            <a:gd name="T13" fmla="*/ T12 w 2880"/>
                            <a:gd name="T14" fmla="+- 0 458 246"/>
                            <a:gd name="T15" fmla="*/ 458 h 212"/>
                            <a:gd name="T16" fmla="+- 0 2340 900"/>
                            <a:gd name="T17" fmla="*/ T16 w 2880"/>
                            <a:gd name="T18" fmla="+- 0 458 246"/>
                            <a:gd name="T19" fmla="*/ 458 h 212"/>
                            <a:gd name="T20" fmla="+- 0 3780 900"/>
                            <a:gd name="T21" fmla="*/ T20 w 2880"/>
                            <a:gd name="T22" fmla="+- 0 458 246"/>
                            <a:gd name="T23" fmla="*/ 458 h 212"/>
                            <a:gd name="T24" fmla="+- 0 3780 900"/>
                            <a:gd name="T25" fmla="*/ T24 w 2880"/>
                            <a:gd name="T26" fmla="+- 0 246 246"/>
                            <a:gd name="T27" fmla="*/ 246 h 212"/>
                          </a:gdLst>
                          <a:ahLst/>
                          <a:cxnLst>
                            <a:cxn ang="0">
                              <a:pos x="T1" y="T3"/>
                            </a:cxn>
                            <a:cxn ang="0">
                              <a:pos x="T5" y="T7"/>
                            </a:cxn>
                            <a:cxn ang="0">
                              <a:pos x="T9" y="T11"/>
                            </a:cxn>
                            <a:cxn ang="0">
                              <a:pos x="T13" y="T15"/>
                            </a:cxn>
                            <a:cxn ang="0">
                              <a:pos x="T17" y="T19"/>
                            </a:cxn>
                            <a:cxn ang="0">
                              <a:pos x="T21" y="T23"/>
                            </a:cxn>
                            <a:cxn ang="0">
                              <a:pos x="T25" y="T27"/>
                            </a:cxn>
                          </a:cxnLst>
                          <a:rect l="0" t="0" r="r" b="b"/>
                          <a:pathLst>
                            <a:path w="2880" h="212">
                              <a:moveTo>
                                <a:pt x="2880" y="0"/>
                              </a:moveTo>
                              <a:lnTo>
                                <a:pt x="1440" y="0"/>
                              </a:lnTo>
                              <a:lnTo>
                                <a:pt x="0" y="0"/>
                              </a:lnTo>
                              <a:lnTo>
                                <a:pt x="0" y="212"/>
                              </a:lnTo>
                              <a:lnTo>
                                <a:pt x="1440" y="212"/>
                              </a:lnTo>
                              <a:lnTo>
                                <a:pt x="2880" y="212"/>
                              </a:lnTo>
                              <a:lnTo>
                                <a:pt x="2880" y="0"/>
                              </a:lnTo>
                            </a:path>
                          </a:pathLst>
                        </a:custGeom>
                        <a:solidFill>
                          <a:srgbClr val="E6E7E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6886FD" id="Freeform 63" o:spid="_x0000_s1026" style="position:absolute;margin-left:90pt;margin-top:24.6pt;width:2in;height:10.55pt;z-index:-280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880,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" path="m2880,l1440,,,,,212r1440,l2880,212,2880,e" fillcolor="#e6e7e8" stroked="f">
                <v:path arrowok="t" o:connecttype="custom" o:connectlocs="1828800,155473;914400,155473;0,155473;0,289458;914400,289458;1828800,289458;1828800,155473" o:connectangles="0,0,0,0,0,0,0"/>
                <o:lock v:ext="edit" verticies="t"/>
                <w10:wrap anchorx="page"/>
              </v:shape>
            </w:pict>
          </mc:Fallback>
        </mc:AlternateContent>
      </w:r>
      <w:r w:rsidR="00983C3C">
        <w:rPr>
          <w:b/>
          <w:w w:val="105"/>
          <w:sz w:val="16"/>
        </w:rPr>
        <w:t>Grad Beograd</w:t>
      </w:r>
    </w:p>
    <w:p w14:paraId="163B0C9D" w14:textId="77777777" w:rsidR="009625F7" w:rsidRDefault="00983C3C">
      <w:pPr>
        <w:tabs>
          <w:tab w:val="left" w:pos="1628"/>
        </w:tabs>
        <w:spacing w:before="42"/>
        <w:ind w:left="188"/>
        <w:rPr>
          <w:sz w:val="14"/>
        </w:rPr>
      </w:pPr>
      <w:r>
        <w:rPr>
          <w:color w:val="7C7E81"/>
          <w:sz w:val="14"/>
        </w:rPr>
        <w:t>Domicil</w:t>
      </w:r>
      <w:r>
        <w:rPr>
          <w:color w:val="7C7E81"/>
          <w:sz w:val="14"/>
        </w:rPr>
        <w:tab/>
        <w:t>Srbija</w:t>
      </w:r>
    </w:p>
    <w:p w14:paraId="725FAC03" w14:textId="2B784A47" w:rsidR="009625F7" w:rsidRDefault="00063E8A">
      <w:pPr>
        <w:tabs>
          <w:tab w:val="left" w:pos="1628"/>
        </w:tabs>
        <w:spacing w:before="40"/>
        <w:ind w:left="188"/>
        <w:rPr>
          <w:sz w:val="14"/>
        </w:rPr>
      </w:pPr>
      <w:r>
        <w:rPr>
          <w:noProof/>
        </w:rPr>
        <mc:AlternateContent>
          <mc:Choice Requires="wps">
            <w:drawing>
              <wp:anchor distT="0" distB="0" distL="114300" distR="114300" simplePos="0" relativeHeight="503288432" behindDoc="1" locked="0" layoutInCell="1" allowOverlap="1" wp14:anchorId="4AD11530" wp14:editId="31191CF2">
                <wp:simplePos x="0" y="0"/>
                <wp:positionH relativeFrom="page">
                  <wp:posOffset>1143000</wp:posOffset>
                </wp:positionH>
                <wp:positionV relativeFrom="paragraph">
                  <wp:posOffset>280670</wp:posOffset>
                </wp:positionV>
                <wp:extent cx="1828800" cy="240665"/>
                <wp:effectExtent l="0" t="1270" r="0" b="0"/>
                <wp:wrapNone/>
                <wp:docPr id="247037356" name="Freeform 62"/>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828800" cy="240665"/>
                        </a:xfrm>
                        <a:custGeom>
                          <a:avLst/>
                          <a:gdLst>
                            <a:gd name="T0" fmla="+- 0 3780 900"/>
                            <a:gd name="T1" fmla="*/ T0 w 2880"/>
                            <a:gd name="T2" fmla="+- 0 221 221"/>
                            <a:gd name="T3" fmla="*/ 221 h 380"/>
                            <a:gd name="T4" fmla="+- 0 2340 900"/>
                            <a:gd name="T5" fmla="*/ T4 w 2880"/>
                            <a:gd name="T6" fmla="+- 0 221 221"/>
                            <a:gd name="T7" fmla="*/ 221 h 380"/>
                            <a:gd name="T8" fmla="+- 0 900 900"/>
                            <a:gd name="T9" fmla="*/ T8 w 2880"/>
                            <a:gd name="T10" fmla="+- 0 221 221"/>
                            <a:gd name="T11" fmla="*/ 221 h 380"/>
                            <a:gd name="T12" fmla="+- 0 900 900"/>
                            <a:gd name="T13" fmla="*/ T12 w 2880"/>
                            <a:gd name="T14" fmla="+- 0 601 221"/>
                            <a:gd name="T15" fmla="*/ 601 h 380"/>
                            <a:gd name="T16" fmla="+- 0 2340 900"/>
                            <a:gd name="T17" fmla="*/ T16 w 2880"/>
                            <a:gd name="T18" fmla="+- 0 601 221"/>
                            <a:gd name="T19" fmla="*/ 601 h 380"/>
                            <a:gd name="T20" fmla="+- 0 3780 900"/>
                            <a:gd name="T21" fmla="*/ T20 w 2880"/>
                            <a:gd name="T22" fmla="+- 0 601 221"/>
                            <a:gd name="T23" fmla="*/ 601 h 380"/>
                            <a:gd name="T24" fmla="+- 0 3780 900"/>
                            <a:gd name="T25" fmla="*/ T24 w 2880"/>
                            <a:gd name="T26" fmla="+- 0 221 221"/>
                            <a:gd name="T27" fmla="*/ 221 h 380"/>
                          </a:gdLst>
                          <a:ahLst/>
                          <a:cxnLst>
                            <a:cxn ang="0">
                              <a:pos x="T1" y="T3"/>
                            </a:cxn>
                            <a:cxn ang="0">
                              <a:pos x="T5" y="T7"/>
                            </a:cxn>
                            <a:cxn ang="0">
                              <a:pos x="T9" y="T11"/>
                            </a:cxn>
                            <a:cxn ang="0">
                              <a:pos x="T13" y="T15"/>
                            </a:cxn>
                            <a:cxn ang="0">
                              <a:pos x="T17" y="T19"/>
                            </a:cxn>
                            <a:cxn ang="0">
                              <a:pos x="T21" y="T23"/>
                            </a:cxn>
                            <a:cxn ang="0">
                              <a:pos x="T25" y="T27"/>
                            </a:cxn>
                          </a:cxnLst>
                          <a:rect l="0" t="0" r="r" b="b"/>
                          <a:pathLst>
                            <a:path w="2880" h="380">
                              <a:moveTo>
                                <a:pt x="2880" y="0"/>
                              </a:moveTo>
                              <a:lnTo>
                                <a:pt x="1440" y="0"/>
                              </a:lnTo>
                              <a:lnTo>
                                <a:pt x="0" y="0"/>
                              </a:lnTo>
                              <a:lnTo>
                                <a:pt x="0" y="380"/>
                              </a:lnTo>
                              <a:lnTo>
                                <a:pt x="1440" y="380"/>
                              </a:lnTo>
                              <a:lnTo>
                                <a:pt x="2880" y="380"/>
                              </a:lnTo>
                              <a:lnTo>
                                <a:pt x="2880" y="0"/>
                              </a:lnTo>
                            </a:path>
                          </a:pathLst>
                        </a:custGeom>
                        <a:solidFill>
                          <a:srgbClr val="E6E7E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21C822" id="Freeform 62" o:spid="_x0000_s1026" style="position:absolute;margin-left:90pt;margin-top:22.1pt;width:2in;height:18.95pt;z-index:-28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880,3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" path="m2880,l1440,,,,,380r1440,l2880,380,2880,e" fillcolor="#e6e7e8" stroked="f">
                <v:path arrowok="t" o:connecttype="custom" o:connectlocs="1828800,139966;914400,139966;0,139966;0,380631;914400,380631;1828800,380631;1828800,139966" o:connectangles="0,0,0,0,0,0,0"/>
                <o:lock v:ext="edit" verticies="t"/>
                <w10:wrap anchorx="page"/>
              </v:shape>
            </w:pict>
          </mc:Fallback>
        </mc:AlternateContent>
      </w:r>
      <w:r w:rsidR="00983C3C">
        <w:rPr>
          <w:color w:val="7C7E81"/>
          <w:sz w:val="14"/>
        </w:rPr>
        <w:t>Dugoročni rejting</w:t>
      </w:r>
      <w:r w:rsidR="00983C3C">
        <w:rPr>
          <w:color w:val="7C7E81"/>
          <w:sz w:val="14"/>
        </w:rPr>
        <w:tab/>
        <w:t>Ba2</w:t>
      </w:r>
    </w:p>
    <w:p w14:paraId="5B56EC25" w14:textId="77777777" w:rsidR="009625F7" w:rsidRDefault="00983C3C">
      <w:pPr>
        <w:tabs>
          <w:tab w:val="left" w:pos="1628"/>
        </w:tabs>
        <w:spacing w:before="43" w:line="235" w:lineRule="auto"/>
        <w:ind w:left="1628" w:right="252" w:hanging="1440"/>
        <w:rPr>
          <w:sz w:val="14"/>
        </w:rPr>
      </w:pPr>
      <w:r>
        <w:rPr>
          <w:color w:val="7C7E81"/>
          <w:sz w:val="14"/>
        </w:rPr>
        <w:t>Tip</w:t>
      </w:r>
      <w:r>
        <w:rPr>
          <w:color w:val="7C7E81"/>
          <w:sz w:val="14"/>
        </w:rPr>
        <w:tab/>
        <w:t xml:space="preserve">Rejting izloženosti </w:t>
      </w:r>
      <w:r>
        <w:rPr>
          <w:color w:val="7C7E81"/>
          <w:spacing w:val="-5"/>
          <w:sz w:val="14"/>
        </w:rPr>
        <w:t xml:space="preserve">LT </w:t>
      </w:r>
      <w:r>
        <w:rPr>
          <w:color w:val="7C7E81"/>
          <w:sz w:val="14"/>
        </w:rPr>
        <w:t>- str. val.</w:t>
      </w:r>
    </w:p>
    <w:p w14:paraId="30AE276D" w14:textId="77777777" w:rsidR="009625F7" w:rsidRDefault="00983C3C">
      <w:pPr>
        <w:tabs>
          <w:tab w:val="left" w:pos="1628"/>
        </w:tabs>
        <w:spacing w:before="42"/>
        <w:ind w:left="188"/>
        <w:rPr>
          <w:sz w:val="14"/>
        </w:rPr>
      </w:pPr>
      <w:r>
        <w:rPr>
          <w:color w:val="7C7E81"/>
          <w:w w:val="105"/>
          <w:sz w:val="14"/>
        </w:rPr>
        <w:t>Perspektiva</w:t>
      </w:r>
      <w:r>
        <w:rPr>
          <w:color w:val="7C7E81"/>
          <w:w w:val="105"/>
          <w:sz w:val="14"/>
        </w:rPr>
        <w:tab/>
        <w:t>Stabilna</w:t>
      </w:r>
    </w:p>
    <w:p w14:paraId="242B4E3A" w14:textId="77777777" w:rsidR="009625F7" w:rsidRDefault="00983C3C">
      <w:pPr>
        <w:spacing w:before="266"/>
        <w:ind w:left="160"/>
        <w:rPr>
          <w:sz w:val="40"/>
        </w:rPr>
      </w:pPr>
      <w:r>
        <w:br w:type="column"/>
      </w:r>
      <w:r w:rsidRPr="00FF2605">
        <w:rPr>
          <w:color w:val="231F20"/>
          <w:sz w:val="40"/>
          <w:lang w:val="sr-Latn-RS"/>
        </w:rPr>
        <w:t>Grad Beograd (Srbija)</w:t>
      </w:r>
    </w:p>
    <w:p w14:paraId="2C64C171" w14:textId="77777777" w:rsidR="009625F7" w:rsidRPr="00983C3C" w:rsidRDefault="00983C3C">
      <w:pPr>
        <w:spacing w:before="53"/>
        <w:ind w:left="160"/>
        <w:rPr>
          <w:sz w:val="30"/>
        </w:rPr>
      </w:pPr>
      <w:r w:rsidRPr="00983C3C">
        <w:rPr>
          <w:color w:val="231F20"/>
          <w:sz w:val="30"/>
        </w:rPr>
        <w:t>Ažuriranje usled promene perspektive u stabilnu</w:t>
      </w:r>
    </w:p>
    <w:p w14:paraId="305DD2A2" w14:textId="77777777" w:rsidR="009625F7" w:rsidRDefault="00983C3C">
      <w:pPr>
        <w:pStyle w:val="Heading1"/>
        <w:spacing w:before="201"/>
      </w:pPr>
      <w:r>
        <w:rPr>
          <w:color w:val="0066B3"/>
          <w:w w:val="105"/>
        </w:rPr>
        <w:t>Sažetak</w:t>
      </w:r>
    </w:p>
    <w:p w14:paraId="1A666EBD" w14:textId="77777777" w:rsidR="009625F7" w:rsidRDefault="00983C3C">
      <w:pPr>
        <w:pStyle w:val="BodyText"/>
        <w:spacing w:before="5" w:line="254" w:lineRule="auto"/>
        <w:ind w:left="160" w:right="214"/>
      </w:pPr>
      <w:r>
        <w:rPr>
          <w:w w:val="95"/>
        </w:rPr>
        <w:t>Kreditni</w:t>
      </w:r>
      <w:r>
        <w:rPr>
          <w:spacing w:val="-5"/>
          <w:w w:val="95"/>
        </w:rPr>
        <w:t xml:space="preserve"> </w:t>
      </w:r>
      <w:r>
        <w:rPr>
          <w:w w:val="95"/>
        </w:rPr>
        <w:t>profil</w:t>
      </w:r>
      <w:r>
        <w:rPr>
          <w:spacing w:val="-5"/>
          <w:w w:val="95"/>
        </w:rPr>
        <w:t xml:space="preserve"> </w:t>
      </w:r>
      <w:hyperlink r:id="rId22">
        <w:r>
          <w:rPr>
            <w:color w:val="0066B3"/>
            <w:w w:val="95"/>
            <w:u w:val="single" w:color="0066B3"/>
          </w:rPr>
          <w:t>Grada</w:t>
        </w:r>
        <w:r>
          <w:rPr>
            <w:color w:val="0066B3"/>
            <w:spacing w:val="-5"/>
            <w:w w:val="95"/>
            <w:u w:val="single" w:color="0066B3"/>
          </w:rPr>
          <w:t xml:space="preserve"> </w:t>
        </w:r>
        <w:r>
          <w:rPr>
            <w:color w:val="0066B3"/>
            <w:w w:val="95"/>
            <w:u w:val="single" w:color="0066B3"/>
          </w:rPr>
          <w:t>Beograda</w:t>
        </w:r>
        <w:r>
          <w:rPr>
            <w:color w:val="0066B3"/>
            <w:spacing w:val="-5"/>
            <w:w w:val="95"/>
          </w:rPr>
          <w:t xml:space="preserve"> </w:t>
        </w:r>
      </w:hyperlink>
      <w:r>
        <w:rPr>
          <w:w w:val="95"/>
        </w:rPr>
        <w:t>(Ba2</w:t>
      </w:r>
      <w:r>
        <w:rPr>
          <w:spacing w:val="-5"/>
          <w:w w:val="95"/>
        </w:rPr>
        <w:t xml:space="preserve"> </w:t>
      </w:r>
      <w:r>
        <w:rPr>
          <w:w w:val="95"/>
        </w:rPr>
        <w:t>stabilan)</w:t>
      </w:r>
      <w:r>
        <w:rPr>
          <w:spacing w:val="-5"/>
          <w:w w:val="95"/>
        </w:rPr>
        <w:t xml:space="preserve"> </w:t>
      </w:r>
      <w:r w:rsidR="000A723F" w:rsidRPr="00FF2605">
        <w:rPr>
          <w:lang w:val="sr-Latn-RS"/>
        </w:rPr>
        <w:t>odražava njegov</w:t>
      </w:r>
      <w:r w:rsidR="000A723F">
        <w:rPr>
          <w:lang w:val="sr-Latn-RS"/>
        </w:rPr>
        <w:t xml:space="preserve"> rezilijentan operativni učinak, razborito </w:t>
      </w:r>
      <w:r w:rsidR="000A723F" w:rsidRPr="00FF2605">
        <w:rPr>
          <w:lang w:val="sr-Latn-RS"/>
        </w:rPr>
        <w:t>fiskalno upravljanje, i velik</w:t>
      </w:r>
      <w:r w:rsidR="000A723F">
        <w:rPr>
          <w:lang w:val="sr-Latn-RS"/>
        </w:rPr>
        <w:t>u</w:t>
      </w:r>
      <w:r w:rsidR="000A723F" w:rsidRPr="00FF2605">
        <w:rPr>
          <w:lang w:val="sr-Latn-RS"/>
        </w:rPr>
        <w:t xml:space="preserve"> verovatnoć</w:t>
      </w:r>
      <w:r w:rsidR="000A723F">
        <w:rPr>
          <w:lang w:val="sr-Latn-RS"/>
        </w:rPr>
        <w:t>u</w:t>
      </w:r>
      <w:r w:rsidR="000A723F" w:rsidRPr="00FF2605">
        <w:rPr>
          <w:lang w:val="sr-Latn-RS"/>
        </w:rPr>
        <w:t xml:space="preserve"> da bi </w:t>
      </w:r>
      <w:r w:rsidR="000A723F" w:rsidRPr="00FF2605">
        <w:rPr>
          <w:color w:val="0066B3"/>
          <w:u w:val="single" w:color="0066B3"/>
          <w:lang w:val="sr-Latn-RS"/>
        </w:rPr>
        <w:t>Vlada Srbije</w:t>
      </w:r>
      <w:r w:rsidR="000A723F">
        <w:t xml:space="preserve"> </w:t>
      </w:r>
      <w:r>
        <w:t>(Ba2 stab</w:t>
      </w:r>
      <w:r w:rsidR="000A723F">
        <w:t>ilan</w:t>
      </w:r>
      <w:r>
        <w:t>)</w:t>
      </w:r>
      <w:r>
        <w:rPr>
          <w:spacing w:val="-20"/>
        </w:rPr>
        <w:t xml:space="preserve"> </w:t>
      </w:r>
      <w:r w:rsidR="000A723F">
        <w:t>blagovremeno i</w:t>
      </w:r>
      <w:r>
        <w:t>nterven</w:t>
      </w:r>
      <w:r w:rsidR="000A723F">
        <w:t>isala da bi sprečila neispunjavanje obaveza</w:t>
      </w:r>
      <w:r>
        <w:t>.</w:t>
      </w:r>
      <w:r>
        <w:rPr>
          <w:spacing w:val="-20"/>
        </w:rPr>
        <w:t xml:space="preserve"> </w:t>
      </w:r>
      <w:r w:rsidR="000A723F">
        <w:rPr>
          <w:lang w:val="sr-Latn-RS"/>
        </w:rPr>
        <w:t>Uprkos pritiscima od rastućih subvencija preduzećima u vlasništvu grada i rastućoj kapitalnoj potrošnji</w:t>
      </w:r>
      <w:r>
        <w:t>,</w:t>
      </w:r>
      <w:r>
        <w:rPr>
          <w:spacing w:val="-25"/>
        </w:rPr>
        <w:t xml:space="preserve"> </w:t>
      </w:r>
      <w:r w:rsidR="000A723F">
        <w:rPr>
          <w:lang w:val="sr-Latn-RS"/>
        </w:rPr>
        <w:t>grad održava zdrave operativne marže i umereno dužničko opterećenje</w:t>
      </w:r>
      <w:r>
        <w:rPr>
          <w:w w:val="95"/>
        </w:rPr>
        <w:t>.</w:t>
      </w:r>
      <w:r>
        <w:rPr>
          <w:spacing w:val="-5"/>
          <w:w w:val="95"/>
        </w:rPr>
        <w:t xml:space="preserve"> </w:t>
      </w:r>
      <w:r w:rsidR="000A723F">
        <w:rPr>
          <w:lang w:val="sr-Latn-RS"/>
        </w:rPr>
        <w:t>Likvidnost ostaje adekvatna, iako slabija nego prethodnih godina</w:t>
      </w:r>
      <w:r>
        <w:rPr>
          <w:w w:val="95"/>
        </w:rPr>
        <w:t>,</w:t>
      </w:r>
      <w:r>
        <w:rPr>
          <w:spacing w:val="-6"/>
          <w:w w:val="95"/>
        </w:rPr>
        <w:t xml:space="preserve"> </w:t>
      </w:r>
      <w:r w:rsidR="000A723F">
        <w:rPr>
          <w:lang w:val="sr-Latn-RS"/>
        </w:rPr>
        <w:t>dok izloženost indirektnom dugu i dalje opterećuje konsolidovani pokazatelj stepena zaduženosti</w:t>
      </w:r>
      <w:r>
        <w:t>.</w:t>
      </w:r>
      <w:r>
        <w:rPr>
          <w:spacing w:val="-30"/>
        </w:rPr>
        <w:t xml:space="preserve"> </w:t>
      </w:r>
      <w:r w:rsidR="000A723F">
        <w:rPr>
          <w:lang w:val="sr-Latn-RS"/>
        </w:rPr>
        <w:t xml:space="preserve">Kreditni profil </w:t>
      </w:r>
      <w:r w:rsidR="000A723F" w:rsidRPr="00FF2605">
        <w:rPr>
          <w:lang w:val="sr-Latn-RS"/>
        </w:rPr>
        <w:t xml:space="preserve">uzima u obzir </w:t>
      </w:r>
      <w:r w:rsidR="000A723F">
        <w:rPr>
          <w:lang w:val="sr-Latn-RS"/>
        </w:rPr>
        <w:t>i položaj Beograda kao privrednog centra Srbije</w:t>
      </w:r>
      <w:r>
        <w:t>,</w:t>
      </w:r>
      <w:r>
        <w:rPr>
          <w:spacing w:val="-8"/>
        </w:rPr>
        <w:t xml:space="preserve"> </w:t>
      </w:r>
      <w:r w:rsidR="000A723F">
        <w:rPr>
          <w:lang w:val="sr-Latn-RS"/>
        </w:rPr>
        <w:t>čiji doprinos iznosi oko 40% bruto domaćeg proizvoda (BDP) države</w:t>
      </w:r>
      <w:r>
        <w:t>.</w:t>
      </w:r>
    </w:p>
    <w:p w14:paraId="66B312FD" w14:textId="77777777" w:rsidR="009625F7" w:rsidRDefault="009625F7">
      <w:pPr>
        <w:pStyle w:val="BodyText"/>
        <w:spacing w:before="4"/>
        <w:rPr>
          <w:sz w:val="23"/>
        </w:rPr>
      </w:pPr>
    </w:p>
    <w:p w14:paraId="7EEC54F0" w14:textId="77777777" w:rsidR="009625F7" w:rsidRDefault="000A723F">
      <w:pPr>
        <w:ind w:left="160"/>
        <w:rPr>
          <w:sz w:val="14"/>
        </w:rPr>
      </w:pPr>
      <w:r>
        <w:rPr>
          <w:sz w:val="14"/>
        </w:rPr>
        <w:t>Dokaz br.</w:t>
      </w:r>
      <w:r w:rsidR="00983C3C">
        <w:rPr>
          <w:sz w:val="14"/>
        </w:rPr>
        <w:t xml:space="preserve"> 1</w:t>
      </w:r>
    </w:p>
    <w:p w14:paraId="4B838402" w14:textId="77777777" w:rsidR="009625F7" w:rsidRPr="000A723F" w:rsidRDefault="000A723F">
      <w:pPr>
        <w:spacing w:before="2"/>
        <w:ind w:left="160"/>
        <w:rPr>
          <w:sz w:val="18"/>
          <w:lang w:val="it-IT"/>
        </w:rPr>
      </w:pPr>
      <w:r w:rsidRPr="000A723F">
        <w:rPr>
          <w:sz w:val="18"/>
          <w:lang w:val="it-IT"/>
        </w:rPr>
        <w:t>K</w:t>
      </w:r>
      <w:r w:rsidR="00983C3C" w:rsidRPr="000A723F">
        <w:rPr>
          <w:sz w:val="18"/>
          <w:lang w:val="it-IT"/>
        </w:rPr>
        <w:t>ontinu</w:t>
      </w:r>
      <w:r w:rsidRPr="000A723F">
        <w:rPr>
          <w:sz w:val="18"/>
          <w:lang w:val="it-IT"/>
        </w:rPr>
        <w:t>itet snažnog operativnog učinka i kontrolisanih nivoa dugovanja</w:t>
      </w:r>
    </w:p>
    <w:p w14:paraId="0F6C0E48" w14:textId="050BA782" w:rsidR="009625F7" w:rsidRPr="000A723F" w:rsidRDefault="00063E8A">
      <w:pPr>
        <w:tabs>
          <w:tab w:val="left" w:pos="2311"/>
        </w:tabs>
        <w:spacing w:before="178"/>
        <w:ind w:left="346"/>
        <w:rPr>
          <w:sz w:val="14"/>
          <w:lang w:val="it-IT"/>
        </w:rPr>
      </w:pPr>
      <w:r>
        <w:rPr>
          <w:noProof/>
        </w:rPr>
        <mc:AlternateContent>
          <mc:Choice Requires="wps">
            <w:drawing>
              <wp:anchor distT="0" distB="0" distL="114300" distR="114300" simplePos="0" relativeHeight="1192" behindDoc="0" locked="0" layoutInCell="1" allowOverlap="1" wp14:anchorId="5226AB14" wp14:editId="284548EE">
                <wp:simplePos x="0" y="0"/>
                <wp:positionH relativeFrom="page">
                  <wp:posOffset>2628900</wp:posOffset>
                </wp:positionH>
                <wp:positionV relativeFrom="paragraph">
                  <wp:posOffset>118745</wp:posOffset>
                </wp:positionV>
                <wp:extent cx="92075" cy="92075"/>
                <wp:effectExtent l="0" t="1270" r="3175" b="1905"/>
                <wp:wrapNone/>
                <wp:docPr id="1578052028"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075" cy="92075"/>
                        </a:xfrm>
                        <a:prstGeom prst="rect">
                          <a:avLst/>
                        </a:prstGeom>
                        <a:solidFill>
                          <a:srgbClr val="005E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5F6A7C" id="Rectangle 61" o:spid="_x0000_s1026" style="position:absolute;margin-left:207pt;margin-top:9.35pt;width:7.25pt;height:7.25pt;z-index:1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" fillcolor="#005eff" stroked="f">
                <w10:wrap anchorx="page"/>
              </v:rect>
            </w:pict>
          </mc:Fallback>
        </mc:AlternateContent>
      </w:r>
      <w:r>
        <w:rPr>
          <w:noProof/>
        </w:rPr>
        <mc:AlternateContent>
          <mc:Choice Requires="wps">
            <w:drawing>
              <wp:anchor distT="0" distB="0" distL="114300" distR="114300" simplePos="0" relativeHeight="503288480" behindDoc="1" locked="0" layoutInCell="1" allowOverlap="1" wp14:anchorId="307DF389" wp14:editId="3F22D7BA">
                <wp:simplePos x="0" y="0"/>
                <wp:positionH relativeFrom="page">
                  <wp:posOffset>3877310</wp:posOffset>
                </wp:positionH>
                <wp:positionV relativeFrom="paragraph">
                  <wp:posOffset>165100</wp:posOffset>
                </wp:positionV>
                <wp:extent cx="91440" cy="0"/>
                <wp:effectExtent l="10160" t="19050" r="12700" b="19050"/>
                <wp:wrapNone/>
                <wp:docPr id="1604943120" name="Lin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line">
                          <a:avLst/>
                        </a:prstGeom>
                        <a:noFill/>
                        <a:ln w="19707">
                          <a:solidFill>
                            <a:srgbClr val="5EB6BC"/>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8964C3" id="Line 60" o:spid="_x0000_s1026" style="position:absolute;z-index:-280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05.3pt,13pt" to="312.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" strokecolor="#5eb6bc" strokeweight=".54742mm">
                <w10:wrap anchorx="page"/>
              </v:line>
            </w:pict>
          </mc:Fallback>
        </mc:AlternateContent>
      </w:r>
      <w:r w:rsidR="000A723F" w:rsidRPr="000A723F">
        <w:rPr>
          <w:color w:val="333333"/>
          <w:w w:val="115"/>
          <w:sz w:val="14"/>
          <w:lang w:val="it-IT"/>
        </w:rPr>
        <w:t>Poslovni prihodi</w:t>
      </w:r>
      <w:r w:rsidR="00983C3C" w:rsidRPr="000A723F">
        <w:rPr>
          <w:color w:val="333333"/>
          <w:spacing w:val="5"/>
          <w:w w:val="115"/>
          <w:sz w:val="14"/>
          <w:lang w:val="it-IT"/>
        </w:rPr>
        <w:t xml:space="preserve"> </w:t>
      </w:r>
      <w:r w:rsidR="00983C3C" w:rsidRPr="000A723F">
        <w:rPr>
          <w:color w:val="333333"/>
          <w:w w:val="115"/>
          <w:sz w:val="14"/>
          <w:lang w:val="it-IT"/>
        </w:rPr>
        <w:t>(LHS)</w:t>
      </w:r>
      <w:r w:rsidR="00983C3C" w:rsidRPr="000A723F">
        <w:rPr>
          <w:color w:val="333333"/>
          <w:w w:val="115"/>
          <w:sz w:val="14"/>
          <w:lang w:val="it-IT"/>
        </w:rPr>
        <w:tab/>
        <w:t>Net</w:t>
      </w:r>
      <w:r w:rsidR="000A723F" w:rsidRPr="000A723F">
        <w:rPr>
          <w:color w:val="333333"/>
          <w:w w:val="115"/>
          <w:sz w:val="14"/>
          <w:lang w:val="it-IT"/>
        </w:rPr>
        <w:t>o d</w:t>
      </w:r>
      <w:r w:rsidR="00983C3C" w:rsidRPr="000A723F">
        <w:rPr>
          <w:color w:val="333333"/>
          <w:w w:val="115"/>
          <w:sz w:val="14"/>
          <w:lang w:val="it-IT"/>
        </w:rPr>
        <w:t>ire</w:t>
      </w:r>
      <w:r w:rsidR="000A723F" w:rsidRPr="000A723F">
        <w:rPr>
          <w:color w:val="333333"/>
          <w:w w:val="115"/>
          <w:sz w:val="14"/>
          <w:lang w:val="it-IT"/>
        </w:rPr>
        <w:t>k</w:t>
      </w:r>
      <w:r w:rsidR="00983C3C" w:rsidRPr="000A723F">
        <w:rPr>
          <w:color w:val="333333"/>
          <w:w w:val="115"/>
          <w:sz w:val="14"/>
          <w:lang w:val="it-IT"/>
        </w:rPr>
        <w:t>t</w:t>
      </w:r>
      <w:r w:rsidR="000A723F" w:rsidRPr="000A723F">
        <w:rPr>
          <w:color w:val="333333"/>
          <w:w w:val="115"/>
          <w:sz w:val="14"/>
          <w:lang w:val="it-IT"/>
        </w:rPr>
        <w:t>ni i Indirek</w:t>
      </w:r>
      <w:r w:rsidR="00983C3C" w:rsidRPr="000A723F">
        <w:rPr>
          <w:color w:val="333333"/>
          <w:w w:val="115"/>
          <w:sz w:val="14"/>
          <w:lang w:val="it-IT"/>
        </w:rPr>
        <w:t>t</w:t>
      </w:r>
      <w:r w:rsidR="000A723F" w:rsidRPr="000A723F">
        <w:rPr>
          <w:color w:val="333333"/>
          <w:w w:val="115"/>
          <w:sz w:val="14"/>
          <w:lang w:val="it-IT"/>
        </w:rPr>
        <w:t>ni dug</w:t>
      </w:r>
      <w:r w:rsidR="000A723F">
        <w:rPr>
          <w:color w:val="333333"/>
          <w:w w:val="115"/>
          <w:sz w:val="14"/>
          <w:lang w:val="it-IT"/>
        </w:rPr>
        <w:t>/Poslovni prihodi</w:t>
      </w:r>
      <w:r w:rsidR="00983C3C" w:rsidRPr="000A723F">
        <w:rPr>
          <w:color w:val="333333"/>
          <w:w w:val="115"/>
          <w:sz w:val="14"/>
          <w:lang w:val="it-IT"/>
        </w:rPr>
        <w:t xml:space="preserve"> (%,</w:t>
      </w:r>
      <w:r w:rsidR="00983C3C" w:rsidRPr="000A723F">
        <w:rPr>
          <w:color w:val="333333"/>
          <w:spacing w:val="11"/>
          <w:w w:val="115"/>
          <w:sz w:val="14"/>
          <w:lang w:val="it-IT"/>
        </w:rPr>
        <w:t xml:space="preserve"> </w:t>
      </w:r>
      <w:r w:rsidR="00983C3C" w:rsidRPr="000A723F">
        <w:rPr>
          <w:color w:val="333333"/>
          <w:w w:val="115"/>
          <w:sz w:val="14"/>
          <w:lang w:val="it-IT"/>
        </w:rPr>
        <w:t>RHS)</w:t>
      </w:r>
    </w:p>
    <w:p w14:paraId="3F6C938F" w14:textId="77777777" w:rsidR="009625F7" w:rsidRPr="000A723F" w:rsidRDefault="009625F7">
      <w:pPr>
        <w:rPr>
          <w:sz w:val="14"/>
          <w:lang w:val="it-IT"/>
        </w:rPr>
        <w:sectPr w:rsidR="009625F7" w:rsidRPr="000A723F">
          <w:type w:val="continuous"/>
          <w:pgSz w:w="12240" w:h="15840"/>
          <w:pgMar w:top="800" w:right="780" w:bottom="280" w:left="740" w:header="720" w:footer="720" w:gutter="0"/>
          <w:cols w:num="2" w:space="720" w:equalWidth="0">
            <w:col w:w="3080" w:space="160"/>
            <w:col w:w="7480"/>
          </w:cols>
        </w:sectPr>
      </w:pPr>
    </w:p>
    <w:p w14:paraId="43659FA7" w14:textId="77777777" w:rsidR="009625F7" w:rsidRPr="000A723F" w:rsidRDefault="000A723F">
      <w:pPr>
        <w:tabs>
          <w:tab w:val="left" w:pos="3399"/>
        </w:tabs>
        <w:spacing w:before="20" w:line="153" w:lineRule="auto"/>
        <w:ind w:left="160"/>
        <w:rPr>
          <w:sz w:val="14"/>
          <w:lang w:val="it-IT"/>
        </w:rPr>
      </w:pPr>
      <w:r w:rsidRPr="00FF2605">
        <w:rPr>
          <w:i/>
          <w:sz w:val="14"/>
          <w:lang w:val="sr-Latn-RS"/>
        </w:rPr>
        <w:t xml:space="preserve">Molimo vas da pogledate </w:t>
      </w:r>
      <w:hyperlink w:anchor="_bookmark0" w:history="1">
        <w:r w:rsidRPr="00FF2605">
          <w:rPr>
            <w:i/>
            <w:color w:val="0066B3"/>
            <w:sz w:val="14"/>
            <w:u w:val="single" w:color="0066B3"/>
            <w:lang w:val="sr-Latn-RS"/>
          </w:rPr>
          <w:t>odeljak sa rejtinzima</w:t>
        </w:r>
        <w:r w:rsidRPr="00FF2605">
          <w:rPr>
            <w:i/>
            <w:color w:val="0066B3"/>
            <w:spacing w:val="-20"/>
            <w:sz w:val="14"/>
            <w:lang w:val="sr-Latn-RS"/>
          </w:rPr>
          <w:t xml:space="preserve"> </w:t>
        </w:r>
      </w:hyperlink>
      <w:r w:rsidRPr="00FF2605">
        <w:rPr>
          <w:i/>
          <w:sz w:val="14"/>
          <w:lang w:val="sr-Latn-RS"/>
        </w:rPr>
        <w:t>na</w:t>
      </w:r>
      <w:r w:rsidRPr="000A723F">
        <w:rPr>
          <w:i/>
          <w:sz w:val="14"/>
          <w:lang w:val="it-IT"/>
        </w:rPr>
        <w:t xml:space="preserve"> kraju</w:t>
      </w:r>
      <w:r w:rsidR="00983C3C" w:rsidRPr="000A723F">
        <w:rPr>
          <w:i/>
          <w:sz w:val="14"/>
          <w:lang w:val="it-IT"/>
        </w:rPr>
        <w:tab/>
      </w:r>
      <w:r w:rsidR="00983C3C" w:rsidRPr="000A723F">
        <w:rPr>
          <w:color w:val="333333"/>
          <w:position w:val="-7"/>
          <w:sz w:val="14"/>
          <w:lang w:val="it-IT"/>
        </w:rPr>
        <w:t>Operati</w:t>
      </w:r>
      <w:r w:rsidRPr="000A723F">
        <w:rPr>
          <w:color w:val="333333"/>
          <w:position w:val="-7"/>
          <w:sz w:val="14"/>
          <w:lang w:val="it-IT"/>
        </w:rPr>
        <w:t>vna m</w:t>
      </w:r>
      <w:r w:rsidR="00983C3C" w:rsidRPr="000A723F">
        <w:rPr>
          <w:color w:val="333333"/>
          <w:position w:val="-7"/>
          <w:sz w:val="14"/>
          <w:lang w:val="it-IT"/>
        </w:rPr>
        <w:t>ar</w:t>
      </w:r>
      <w:r w:rsidRPr="000A723F">
        <w:rPr>
          <w:color w:val="333333"/>
          <w:position w:val="-7"/>
          <w:sz w:val="14"/>
          <w:lang w:val="it-IT"/>
        </w:rPr>
        <w:t>ža</w:t>
      </w:r>
      <w:r w:rsidR="00983C3C" w:rsidRPr="000A723F">
        <w:rPr>
          <w:color w:val="333333"/>
          <w:position w:val="-7"/>
          <w:sz w:val="14"/>
          <w:lang w:val="it-IT"/>
        </w:rPr>
        <w:t xml:space="preserve"> (%,RHS)</w:t>
      </w:r>
    </w:p>
    <w:p w14:paraId="2CAAA72E" w14:textId="77777777" w:rsidR="009625F7" w:rsidRDefault="000A723F">
      <w:pPr>
        <w:spacing w:line="128" w:lineRule="exact"/>
        <w:ind w:left="160"/>
        <w:rPr>
          <w:i/>
          <w:sz w:val="14"/>
        </w:rPr>
      </w:pPr>
      <w:r w:rsidRPr="00FF2605">
        <w:rPr>
          <w:i/>
          <w:sz w:val="14"/>
          <w:lang w:val="sr-Latn-RS"/>
        </w:rPr>
        <w:t>ovog izveštaja za više informacija</w:t>
      </w:r>
      <w:r w:rsidR="00983C3C" w:rsidRPr="000A723F">
        <w:rPr>
          <w:i/>
          <w:sz w:val="14"/>
          <w:lang w:val="es-ES"/>
        </w:rPr>
        <w:t xml:space="preserve">. </w:t>
      </w:r>
      <w:r w:rsidRPr="00FF2605">
        <w:rPr>
          <w:i/>
          <w:sz w:val="14"/>
          <w:lang w:val="sr-Latn-RS"/>
        </w:rPr>
        <w:t>Prikazani rejtinzi i</w:t>
      </w:r>
    </w:p>
    <w:p w14:paraId="29DC5D90" w14:textId="77777777" w:rsidR="000265A4" w:rsidRDefault="000A723F">
      <w:pPr>
        <w:spacing w:line="117" w:lineRule="exact"/>
        <w:ind w:left="160"/>
        <w:rPr>
          <w:i/>
          <w:sz w:val="14"/>
          <w:lang w:val="sr-Latn-RS"/>
        </w:rPr>
      </w:pPr>
      <w:r w:rsidRPr="000265A4">
        <w:rPr>
          <w:i/>
          <w:sz w:val="14"/>
          <w:lang w:val="es-ES"/>
        </w:rPr>
        <w:t xml:space="preserve">perspektiva </w:t>
      </w:r>
      <w:r w:rsidRPr="00FF2605">
        <w:rPr>
          <w:i/>
          <w:sz w:val="14"/>
          <w:lang w:val="sr-Latn-RS"/>
        </w:rPr>
        <w:t xml:space="preserve">odražavaju informacije na datum </w:t>
      </w:r>
    </w:p>
    <w:p w14:paraId="05FE2C97" w14:textId="77777777" w:rsidR="009625F7" w:rsidRPr="000265A4" w:rsidRDefault="000A723F">
      <w:pPr>
        <w:spacing w:line="117" w:lineRule="exact"/>
        <w:ind w:left="160"/>
        <w:rPr>
          <w:i/>
          <w:sz w:val="14"/>
          <w:lang w:val="es-ES"/>
        </w:rPr>
      </w:pPr>
      <w:r w:rsidRPr="00FF2605">
        <w:rPr>
          <w:i/>
          <w:sz w:val="14"/>
          <w:lang w:val="sr-Latn-RS"/>
        </w:rPr>
        <w:t>objavljivanja</w:t>
      </w:r>
      <w:r w:rsidR="00983C3C" w:rsidRPr="000265A4">
        <w:rPr>
          <w:i/>
          <w:sz w:val="14"/>
          <w:lang w:val="es-ES"/>
        </w:rPr>
        <w:t>.</w:t>
      </w:r>
    </w:p>
    <w:p w14:paraId="03015714" w14:textId="77777777" w:rsidR="009625F7" w:rsidRPr="000265A4" w:rsidRDefault="009625F7">
      <w:pPr>
        <w:spacing w:line="117" w:lineRule="exact"/>
        <w:rPr>
          <w:sz w:val="14"/>
          <w:lang w:val="es-ES"/>
        </w:rPr>
        <w:sectPr w:rsidR="009625F7" w:rsidRPr="000265A4">
          <w:type w:val="continuous"/>
          <w:pgSz w:w="12240" w:h="15840"/>
          <w:pgMar w:top="800" w:right="780" w:bottom="280" w:left="740" w:header="720" w:footer="720" w:gutter="0"/>
          <w:cols w:space="720"/>
        </w:sectPr>
      </w:pPr>
    </w:p>
    <w:p w14:paraId="657652E9" w14:textId="77777777" w:rsidR="009625F7" w:rsidRPr="000265A4" w:rsidRDefault="009625F7">
      <w:pPr>
        <w:pStyle w:val="BodyText"/>
        <w:rPr>
          <w:i/>
          <w:lang w:val="es-ES"/>
        </w:rPr>
      </w:pPr>
    </w:p>
    <w:p w14:paraId="07579AC7" w14:textId="77777777" w:rsidR="009625F7" w:rsidRPr="000265A4" w:rsidRDefault="009625F7">
      <w:pPr>
        <w:pStyle w:val="BodyText"/>
        <w:spacing w:before="4"/>
        <w:rPr>
          <w:i/>
          <w:sz w:val="19"/>
          <w:lang w:val="es-ES"/>
        </w:rPr>
      </w:pPr>
    </w:p>
    <w:p w14:paraId="46D97E83" w14:textId="6AF96A11" w:rsidR="009625F7" w:rsidRDefault="00063E8A">
      <w:pPr>
        <w:pStyle w:val="BodyText"/>
        <w:spacing w:line="20" w:lineRule="exact"/>
        <w:ind w:left="158" w:right="-30"/>
        <w:rPr>
          <w:sz w:val="2"/>
        </w:rPr>
      </w:pPr>
      <w:r>
        <w:rPr>
          <w:noProof/>
          <w:sz w:val="2"/>
        </w:rPr>
        <mc:AlternateContent>
          <mc:Choice Requires="wpg">
            <w:drawing>
              <wp:inline distT="0" distB="0" distL="0" distR="0" wp14:anchorId="6AF49D5E" wp14:editId="05B424EE">
                <wp:extent cx="1828800" cy="1905"/>
                <wp:effectExtent l="8255" t="13335" r="10795" b="3810"/>
                <wp:docPr id="1474850132"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28800" cy="1905"/>
                          <a:chOff x="0" y="0"/>
                          <a:chExt cx="2880" cy="3"/>
                        </a:xfrm>
                      </wpg:grpSpPr>
                      <wps:wsp>
                        <wps:cNvPr id="16583359" name="Line 59"/>
                        <wps:cNvCnPr>
                          <a:cxnSpLocks noChangeShapeType="1"/>
                        </wps:cNvCnPr>
                        <wps:spPr bwMode="auto">
                          <a:xfrm>
                            <a:off x="0" y="1"/>
                            <a:ext cx="2880" cy="0"/>
                          </a:xfrm>
                          <a:prstGeom prst="line">
                            <a:avLst/>
                          </a:prstGeom>
                          <a:noFill/>
                          <a:ln w="1905">
                            <a:solidFill>
                              <a:srgbClr val="7C7E81"/>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21C7517" id="Group 58" o:spid="_x0000_s1026" style="width:2in;height:.15pt;mso-position-horizontal-relative:char;mso-position-vertical-relative:line" coordsize="28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">
                <v:line id="Line 59" o:spid="_x0000_s1027" style="position:absolute;visibility:visible;mso-wrap-style:square" from="0,1" to="28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" strokecolor="#7c7e81" strokeweight=".15pt"/>
                <w10:anchorlock/>
              </v:group>
            </w:pict>
          </mc:Fallback>
        </mc:AlternateContent>
      </w:r>
    </w:p>
    <w:p w14:paraId="20D7469A" w14:textId="77777777" w:rsidR="009625F7" w:rsidRDefault="009625F7">
      <w:pPr>
        <w:pStyle w:val="BodyText"/>
        <w:spacing w:before="8"/>
        <w:rPr>
          <w:i/>
          <w:sz w:val="15"/>
        </w:rPr>
      </w:pPr>
    </w:p>
    <w:p w14:paraId="7DBC41B5" w14:textId="77777777" w:rsidR="009625F7" w:rsidRDefault="000265A4">
      <w:pPr>
        <w:ind w:left="160"/>
        <w:rPr>
          <w:sz w:val="16"/>
        </w:rPr>
      </w:pPr>
      <w:r>
        <w:rPr>
          <w:color w:val="0066B3"/>
          <w:w w:val="105"/>
          <w:sz w:val="16"/>
        </w:rPr>
        <w:t>Kontakti</w:t>
      </w:r>
    </w:p>
    <w:p w14:paraId="3A31ACB3" w14:textId="77777777" w:rsidR="009625F7" w:rsidRDefault="00983C3C">
      <w:pPr>
        <w:tabs>
          <w:tab w:val="left" w:pos="1830"/>
        </w:tabs>
        <w:spacing w:before="115"/>
        <w:ind w:left="160"/>
        <w:rPr>
          <w:sz w:val="16"/>
        </w:rPr>
      </w:pPr>
      <w:r>
        <w:rPr>
          <w:color w:val="7C7E81"/>
          <w:w w:val="105"/>
          <w:sz w:val="16"/>
        </w:rPr>
        <w:t>Gjorgji</w:t>
      </w:r>
      <w:r>
        <w:rPr>
          <w:color w:val="7C7E81"/>
          <w:spacing w:val="-7"/>
          <w:w w:val="105"/>
          <w:sz w:val="16"/>
        </w:rPr>
        <w:t xml:space="preserve"> </w:t>
      </w:r>
      <w:r>
        <w:rPr>
          <w:color w:val="7C7E81"/>
          <w:w w:val="105"/>
          <w:sz w:val="16"/>
        </w:rPr>
        <w:t>Josifov</w:t>
      </w:r>
      <w:r>
        <w:rPr>
          <w:color w:val="7C7E81"/>
          <w:w w:val="105"/>
          <w:sz w:val="16"/>
        </w:rPr>
        <w:tab/>
        <w:t>+420.23.474.7531</w:t>
      </w:r>
    </w:p>
    <w:p w14:paraId="1EBB10E4" w14:textId="77777777" w:rsidR="009625F7" w:rsidRDefault="000265A4">
      <w:pPr>
        <w:spacing w:before="5"/>
        <w:ind w:left="160"/>
        <w:rPr>
          <w:i/>
          <w:sz w:val="16"/>
        </w:rPr>
      </w:pPr>
      <w:r>
        <w:rPr>
          <w:i/>
          <w:color w:val="7C7E81"/>
          <w:sz w:val="16"/>
        </w:rPr>
        <w:t>AVP-analitičar</w:t>
      </w:r>
    </w:p>
    <w:p w14:paraId="0983C7B5" w14:textId="77777777" w:rsidR="009625F7" w:rsidRDefault="00983C3C">
      <w:pPr>
        <w:spacing w:before="4" w:line="151" w:lineRule="exact"/>
        <w:ind w:left="160"/>
        <w:rPr>
          <w:sz w:val="16"/>
        </w:rPr>
      </w:pPr>
      <w:hyperlink r:id="rId23">
        <w:r>
          <w:rPr>
            <w:color w:val="7C7E81"/>
            <w:sz w:val="16"/>
          </w:rPr>
          <w:t>gjorgji.josifo</w:t>
        </w:r>
      </w:hyperlink>
      <w:hyperlink r:id="rId24">
        <w:r>
          <w:rPr>
            <w:color w:val="7C7E81"/>
            <w:sz w:val="16"/>
          </w:rPr>
          <w:t>v@moodys.com</w:t>
        </w:r>
      </w:hyperlink>
    </w:p>
    <w:p w14:paraId="1F912C2B" w14:textId="77777777" w:rsidR="009625F7" w:rsidRDefault="00983C3C">
      <w:pPr>
        <w:spacing w:before="2"/>
        <w:ind w:left="160"/>
        <w:rPr>
          <w:sz w:val="12"/>
        </w:rPr>
      </w:pPr>
      <w:r>
        <w:br w:type="column"/>
      </w:r>
      <w:r>
        <w:rPr>
          <w:w w:val="125"/>
          <w:sz w:val="12"/>
        </w:rPr>
        <w:t>200,000</w:t>
      </w:r>
    </w:p>
    <w:p w14:paraId="1F58370E" w14:textId="5EF6DFC9" w:rsidR="009625F7" w:rsidRDefault="00063E8A">
      <w:pPr>
        <w:spacing w:before="105"/>
        <w:ind w:left="186"/>
        <w:rPr>
          <w:sz w:val="12"/>
        </w:rPr>
      </w:pPr>
      <w:r>
        <w:rPr>
          <w:noProof/>
        </w:rPr>
        <mc:AlternateContent>
          <mc:Choice Requires="wpg">
            <w:drawing>
              <wp:anchor distT="0" distB="0" distL="114300" distR="114300" simplePos="0" relativeHeight="1240" behindDoc="0" locked="0" layoutInCell="1" allowOverlap="1" wp14:anchorId="2B8A0FC3" wp14:editId="5CD7D442">
                <wp:simplePos x="0" y="0"/>
                <wp:positionH relativeFrom="page">
                  <wp:posOffset>2934335</wp:posOffset>
                </wp:positionH>
                <wp:positionV relativeFrom="paragraph">
                  <wp:posOffset>-49530</wp:posOffset>
                </wp:positionV>
                <wp:extent cx="4013835" cy="673735"/>
                <wp:effectExtent l="10160" t="10160" r="5080" b="11430"/>
                <wp:wrapNone/>
                <wp:docPr id="1055482553"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13835" cy="673735"/>
                          <a:chOff x="4621" y="-78"/>
                          <a:chExt cx="6321" cy="1061"/>
                        </a:xfrm>
                      </wpg:grpSpPr>
                      <wps:wsp>
                        <wps:cNvPr id="2119698508" name="Rectangle 57"/>
                        <wps:cNvSpPr>
                          <a:spLocks noChangeArrowheads="1"/>
                        </wps:cNvSpPr>
                        <wps:spPr bwMode="auto">
                          <a:xfrm>
                            <a:off x="4672" y="-73"/>
                            <a:ext cx="6218" cy="1004"/>
                          </a:xfrm>
                          <a:prstGeom prst="rect">
                            <a:avLst/>
                          </a:prstGeom>
                          <a:noFill/>
                          <a:ln w="6569">
                            <a:solidFill>
                              <a:srgbClr val="DDDDDD"/>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03336561" name="Line 56"/>
                        <wps:cNvCnPr>
                          <a:cxnSpLocks noChangeShapeType="1"/>
                        </wps:cNvCnPr>
                        <wps:spPr bwMode="auto">
                          <a:xfrm>
                            <a:off x="5107" y="930"/>
                            <a:ext cx="0" cy="52"/>
                          </a:xfrm>
                          <a:prstGeom prst="line">
                            <a:avLst/>
                          </a:prstGeom>
                          <a:noFill/>
                          <a:ln w="6569">
                            <a:solidFill>
                              <a:srgbClr val="E6E6E6"/>
                            </a:solidFill>
                            <a:round/>
                            <a:headEnd/>
                            <a:tailEnd/>
                          </a:ln>
                          <a:extLst>
                            <a:ext uri="{909E8E84-426E-40DD-AFC4-6F175D3DCCD1}">
                              <a14:hiddenFill xmlns:a14="http://schemas.microsoft.com/office/drawing/2010/main">
                                <a:noFill/>
                              </a14:hiddenFill>
                            </a:ext>
                          </a:extLst>
                        </wps:spPr>
                        <wps:bodyPr/>
                      </wps:wsp>
                      <wps:wsp>
                        <wps:cNvPr id="851509801" name="Line 55"/>
                        <wps:cNvCnPr>
                          <a:cxnSpLocks noChangeShapeType="1"/>
                        </wps:cNvCnPr>
                        <wps:spPr bwMode="auto">
                          <a:xfrm>
                            <a:off x="5997" y="930"/>
                            <a:ext cx="0" cy="52"/>
                          </a:xfrm>
                          <a:prstGeom prst="line">
                            <a:avLst/>
                          </a:prstGeom>
                          <a:noFill/>
                          <a:ln w="6569">
                            <a:solidFill>
                              <a:srgbClr val="E6E6E6"/>
                            </a:solidFill>
                            <a:round/>
                            <a:headEnd/>
                            <a:tailEnd/>
                          </a:ln>
                          <a:extLst>
                            <a:ext uri="{909E8E84-426E-40DD-AFC4-6F175D3DCCD1}">
                              <a14:hiddenFill xmlns:a14="http://schemas.microsoft.com/office/drawing/2010/main">
                                <a:noFill/>
                              </a14:hiddenFill>
                            </a:ext>
                          </a:extLst>
                        </wps:spPr>
                        <wps:bodyPr/>
                      </wps:wsp>
                      <wps:wsp>
                        <wps:cNvPr id="1601632808" name="Line 54"/>
                        <wps:cNvCnPr>
                          <a:cxnSpLocks noChangeShapeType="1"/>
                        </wps:cNvCnPr>
                        <wps:spPr bwMode="auto">
                          <a:xfrm>
                            <a:off x="6887" y="930"/>
                            <a:ext cx="0" cy="52"/>
                          </a:xfrm>
                          <a:prstGeom prst="line">
                            <a:avLst/>
                          </a:prstGeom>
                          <a:noFill/>
                          <a:ln w="6569">
                            <a:solidFill>
                              <a:srgbClr val="E6E6E6"/>
                            </a:solidFill>
                            <a:round/>
                            <a:headEnd/>
                            <a:tailEnd/>
                          </a:ln>
                          <a:extLst>
                            <a:ext uri="{909E8E84-426E-40DD-AFC4-6F175D3DCCD1}">
                              <a14:hiddenFill xmlns:a14="http://schemas.microsoft.com/office/drawing/2010/main">
                                <a:noFill/>
                              </a14:hiddenFill>
                            </a:ext>
                          </a:extLst>
                        </wps:spPr>
                        <wps:bodyPr/>
                      </wps:wsp>
                      <wps:wsp>
                        <wps:cNvPr id="2072292791" name="Line 53"/>
                        <wps:cNvCnPr>
                          <a:cxnSpLocks noChangeShapeType="1"/>
                        </wps:cNvCnPr>
                        <wps:spPr bwMode="auto">
                          <a:xfrm>
                            <a:off x="7776" y="930"/>
                            <a:ext cx="0" cy="52"/>
                          </a:xfrm>
                          <a:prstGeom prst="line">
                            <a:avLst/>
                          </a:prstGeom>
                          <a:noFill/>
                          <a:ln w="6569">
                            <a:solidFill>
                              <a:srgbClr val="E6E6E6"/>
                            </a:solidFill>
                            <a:round/>
                            <a:headEnd/>
                            <a:tailEnd/>
                          </a:ln>
                          <a:extLst>
                            <a:ext uri="{909E8E84-426E-40DD-AFC4-6F175D3DCCD1}">
                              <a14:hiddenFill xmlns:a14="http://schemas.microsoft.com/office/drawing/2010/main">
                                <a:noFill/>
                              </a14:hiddenFill>
                            </a:ext>
                          </a:extLst>
                        </wps:spPr>
                        <wps:bodyPr/>
                      </wps:wsp>
                      <wps:wsp>
                        <wps:cNvPr id="503183731" name="Line 52"/>
                        <wps:cNvCnPr>
                          <a:cxnSpLocks noChangeShapeType="1"/>
                        </wps:cNvCnPr>
                        <wps:spPr bwMode="auto">
                          <a:xfrm>
                            <a:off x="8666" y="930"/>
                            <a:ext cx="0" cy="52"/>
                          </a:xfrm>
                          <a:prstGeom prst="line">
                            <a:avLst/>
                          </a:prstGeom>
                          <a:noFill/>
                          <a:ln w="6569">
                            <a:solidFill>
                              <a:srgbClr val="E6E6E6"/>
                            </a:solidFill>
                            <a:round/>
                            <a:headEnd/>
                            <a:tailEnd/>
                          </a:ln>
                          <a:extLst>
                            <a:ext uri="{909E8E84-426E-40DD-AFC4-6F175D3DCCD1}">
                              <a14:hiddenFill xmlns:a14="http://schemas.microsoft.com/office/drawing/2010/main">
                                <a:noFill/>
                              </a14:hiddenFill>
                            </a:ext>
                          </a:extLst>
                        </wps:spPr>
                        <wps:bodyPr/>
                      </wps:wsp>
                      <wps:wsp>
                        <wps:cNvPr id="247246127" name="Line 51"/>
                        <wps:cNvCnPr>
                          <a:cxnSpLocks noChangeShapeType="1"/>
                        </wps:cNvCnPr>
                        <wps:spPr bwMode="auto">
                          <a:xfrm>
                            <a:off x="9556" y="930"/>
                            <a:ext cx="0" cy="52"/>
                          </a:xfrm>
                          <a:prstGeom prst="line">
                            <a:avLst/>
                          </a:prstGeom>
                          <a:noFill/>
                          <a:ln w="6569">
                            <a:solidFill>
                              <a:srgbClr val="E6E6E6"/>
                            </a:solidFill>
                            <a:round/>
                            <a:headEnd/>
                            <a:tailEnd/>
                          </a:ln>
                          <a:extLst>
                            <a:ext uri="{909E8E84-426E-40DD-AFC4-6F175D3DCCD1}">
                              <a14:hiddenFill xmlns:a14="http://schemas.microsoft.com/office/drawing/2010/main">
                                <a:noFill/>
                              </a14:hiddenFill>
                            </a:ext>
                          </a:extLst>
                        </wps:spPr>
                        <wps:bodyPr/>
                      </wps:wsp>
                      <wps:wsp>
                        <wps:cNvPr id="2025055569" name="Line 50"/>
                        <wps:cNvCnPr>
                          <a:cxnSpLocks noChangeShapeType="1"/>
                        </wps:cNvCnPr>
                        <wps:spPr bwMode="auto">
                          <a:xfrm>
                            <a:off x="10445" y="930"/>
                            <a:ext cx="0" cy="52"/>
                          </a:xfrm>
                          <a:prstGeom prst="line">
                            <a:avLst/>
                          </a:prstGeom>
                          <a:noFill/>
                          <a:ln w="6569">
                            <a:solidFill>
                              <a:srgbClr val="E6E6E6"/>
                            </a:solidFill>
                            <a:round/>
                            <a:headEnd/>
                            <a:tailEnd/>
                          </a:ln>
                          <a:extLst>
                            <a:ext uri="{909E8E84-426E-40DD-AFC4-6F175D3DCCD1}">
                              <a14:hiddenFill xmlns:a14="http://schemas.microsoft.com/office/drawing/2010/main">
                                <a:noFill/>
                              </a14:hiddenFill>
                            </a:ext>
                          </a:extLst>
                        </wps:spPr>
                        <wps:bodyPr/>
                      </wps:wsp>
                      <wps:wsp>
                        <wps:cNvPr id="2143291869" name="Line 49"/>
                        <wps:cNvCnPr>
                          <a:cxnSpLocks noChangeShapeType="1"/>
                        </wps:cNvCnPr>
                        <wps:spPr bwMode="auto">
                          <a:xfrm>
                            <a:off x="4673" y="930"/>
                            <a:ext cx="6217" cy="0"/>
                          </a:xfrm>
                          <a:prstGeom prst="line">
                            <a:avLst/>
                          </a:prstGeom>
                          <a:noFill/>
                          <a:ln w="6569">
                            <a:solidFill>
                              <a:srgbClr val="000000"/>
                            </a:solidFill>
                            <a:round/>
                            <a:headEnd/>
                            <a:tailEnd/>
                          </a:ln>
                          <a:extLst>
                            <a:ext uri="{909E8E84-426E-40DD-AFC4-6F175D3DCCD1}">
                              <a14:hiddenFill xmlns:a14="http://schemas.microsoft.com/office/drawing/2010/main">
                                <a:noFill/>
                              </a14:hiddenFill>
                            </a:ext>
                          </a:extLst>
                        </wps:spPr>
                        <wps:bodyPr/>
                      </wps:wsp>
                      <wps:wsp>
                        <wps:cNvPr id="1247919247" name="Line 48"/>
                        <wps:cNvCnPr>
                          <a:cxnSpLocks noChangeShapeType="1"/>
                        </wps:cNvCnPr>
                        <wps:spPr bwMode="auto">
                          <a:xfrm>
                            <a:off x="4673" y="930"/>
                            <a:ext cx="0" cy="0"/>
                          </a:xfrm>
                          <a:prstGeom prst="line">
                            <a:avLst/>
                          </a:prstGeom>
                          <a:noFill/>
                          <a:ln w="6569">
                            <a:solidFill>
                              <a:srgbClr val="E6E6E6"/>
                            </a:solidFill>
                            <a:round/>
                            <a:headEnd/>
                            <a:tailEnd/>
                          </a:ln>
                          <a:extLst>
                            <a:ext uri="{909E8E84-426E-40DD-AFC4-6F175D3DCCD1}">
                              <a14:hiddenFill xmlns:a14="http://schemas.microsoft.com/office/drawing/2010/main">
                                <a:noFill/>
                              </a14:hiddenFill>
                            </a:ext>
                          </a:extLst>
                        </wps:spPr>
                        <wps:bodyPr/>
                      </wps:wsp>
                      <wps:wsp>
                        <wps:cNvPr id="76179659" name="Line 47"/>
                        <wps:cNvCnPr>
                          <a:cxnSpLocks noChangeShapeType="1"/>
                        </wps:cNvCnPr>
                        <wps:spPr bwMode="auto">
                          <a:xfrm>
                            <a:off x="4673" y="682"/>
                            <a:ext cx="0" cy="0"/>
                          </a:xfrm>
                          <a:prstGeom prst="line">
                            <a:avLst/>
                          </a:prstGeom>
                          <a:noFill/>
                          <a:ln w="6569">
                            <a:solidFill>
                              <a:srgbClr val="E6E6E6"/>
                            </a:solidFill>
                            <a:round/>
                            <a:headEnd/>
                            <a:tailEnd/>
                          </a:ln>
                          <a:extLst>
                            <a:ext uri="{909E8E84-426E-40DD-AFC4-6F175D3DCCD1}">
                              <a14:hiddenFill xmlns:a14="http://schemas.microsoft.com/office/drawing/2010/main">
                                <a:noFill/>
                              </a14:hiddenFill>
                            </a:ext>
                          </a:extLst>
                        </wps:spPr>
                        <wps:bodyPr/>
                      </wps:wsp>
                      <wps:wsp>
                        <wps:cNvPr id="124147274" name="Line 46"/>
                        <wps:cNvCnPr>
                          <a:cxnSpLocks noChangeShapeType="1"/>
                        </wps:cNvCnPr>
                        <wps:spPr bwMode="auto">
                          <a:xfrm>
                            <a:off x="4673" y="434"/>
                            <a:ext cx="0" cy="0"/>
                          </a:xfrm>
                          <a:prstGeom prst="line">
                            <a:avLst/>
                          </a:prstGeom>
                          <a:noFill/>
                          <a:ln w="6569">
                            <a:solidFill>
                              <a:srgbClr val="E6E6E6"/>
                            </a:solidFill>
                            <a:round/>
                            <a:headEnd/>
                            <a:tailEnd/>
                          </a:ln>
                          <a:extLst>
                            <a:ext uri="{909E8E84-426E-40DD-AFC4-6F175D3DCCD1}">
                              <a14:hiddenFill xmlns:a14="http://schemas.microsoft.com/office/drawing/2010/main">
                                <a:noFill/>
                              </a14:hiddenFill>
                            </a:ext>
                          </a:extLst>
                        </wps:spPr>
                        <wps:bodyPr/>
                      </wps:wsp>
                      <wps:wsp>
                        <wps:cNvPr id="602097233" name="Line 45"/>
                        <wps:cNvCnPr>
                          <a:cxnSpLocks noChangeShapeType="1"/>
                        </wps:cNvCnPr>
                        <wps:spPr bwMode="auto">
                          <a:xfrm>
                            <a:off x="4673" y="175"/>
                            <a:ext cx="0" cy="0"/>
                          </a:xfrm>
                          <a:prstGeom prst="line">
                            <a:avLst/>
                          </a:prstGeom>
                          <a:noFill/>
                          <a:ln w="6569">
                            <a:solidFill>
                              <a:srgbClr val="E6E6E6"/>
                            </a:solidFill>
                            <a:round/>
                            <a:headEnd/>
                            <a:tailEnd/>
                          </a:ln>
                          <a:extLst>
                            <a:ext uri="{909E8E84-426E-40DD-AFC4-6F175D3DCCD1}">
                              <a14:hiddenFill xmlns:a14="http://schemas.microsoft.com/office/drawing/2010/main">
                                <a:noFill/>
                              </a14:hiddenFill>
                            </a:ext>
                          </a:extLst>
                        </wps:spPr>
                        <wps:bodyPr/>
                      </wps:wsp>
                      <wps:wsp>
                        <wps:cNvPr id="103087962" name="Line 44"/>
                        <wps:cNvCnPr>
                          <a:cxnSpLocks noChangeShapeType="1"/>
                        </wps:cNvCnPr>
                        <wps:spPr bwMode="auto">
                          <a:xfrm>
                            <a:off x="4673" y="-73"/>
                            <a:ext cx="0" cy="0"/>
                          </a:xfrm>
                          <a:prstGeom prst="line">
                            <a:avLst/>
                          </a:prstGeom>
                          <a:noFill/>
                          <a:ln w="6569">
                            <a:solidFill>
                              <a:srgbClr val="E6E6E6"/>
                            </a:solidFill>
                            <a:round/>
                            <a:headEnd/>
                            <a:tailEnd/>
                          </a:ln>
                          <a:extLst>
                            <a:ext uri="{909E8E84-426E-40DD-AFC4-6F175D3DCCD1}">
                              <a14:hiddenFill xmlns:a14="http://schemas.microsoft.com/office/drawing/2010/main">
                                <a:noFill/>
                              </a14:hiddenFill>
                            </a:ext>
                          </a:extLst>
                        </wps:spPr>
                        <wps:bodyPr/>
                      </wps:wsp>
                      <wps:wsp>
                        <wps:cNvPr id="1449869131" name="Line 43"/>
                        <wps:cNvCnPr>
                          <a:cxnSpLocks noChangeShapeType="1"/>
                        </wps:cNvCnPr>
                        <wps:spPr bwMode="auto">
                          <a:xfrm>
                            <a:off x="10890" y="930"/>
                            <a:ext cx="52" cy="0"/>
                          </a:xfrm>
                          <a:prstGeom prst="line">
                            <a:avLst/>
                          </a:prstGeom>
                          <a:noFill/>
                          <a:ln w="6569">
                            <a:solidFill>
                              <a:srgbClr val="E6E6E6"/>
                            </a:solidFill>
                            <a:round/>
                            <a:headEnd/>
                            <a:tailEnd/>
                          </a:ln>
                          <a:extLst>
                            <a:ext uri="{909E8E84-426E-40DD-AFC4-6F175D3DCCD1}">
                              <a14:hiddenFill xmlns:a14="http://schemas.microsoft.com/office/drawing/2010/main">
                                <a:noFill/>
                              </a14:hiddenFill>
                            </a:ext>
                          </a:extLst>
                        </wps:spPr>
                        <wps:bodyPr/>
                      </wps:wsp>
                      <wps:wsp>
                        <wps:cNvPr id="186230358" name="Line 42"/>
                        <wps:cNvCnPr>
                          <a:cxnSpLocks noChangeShapeType="1"/>
                        </wps:cNvCnPr>
                        <wps:spPr bwMode="auto">
                          <a:xfrm>
                            <a:off x="10890" y="682"/>
                            <a:ext cx="52" cy="0"/>
                          </a:xfrm>
                          <a:prstGeom prst="line">
                            <a:avLst/>
                          </a:prstGeom>
                          <a:noFill/>
                          <a:ln w="6569">
                            <a:solidFill>
                              <a:srgbClr val="E6E6E6"/>
                            </a:solidFill>
                            <a:round/>
                            <a:headEnd/>
                            <a:tailEnd/>
                          </a:ln>
                          <a:extLst>
                            <a:ext uri="{909E8E84-426E-40DD-AFC4-6F175D3DCCD1}">
                              <a14:hiddenFill xmlns:a14="http://schemas.microsoft.com/office/drawing/2010/main">
                                <a:noFill/>
                              </a14:hiddenFill>
                            </a:ext>
                          </a:extLst>
                        </wps:spPr>
                        <wps:bodyPr/>
                      </wps:wsp>
                      <wps:wsp>
                        <wps:cNvPr id="1118474483" name="Line 41"/>
                        <wps:cNvCnPr>
                          <a:cxnSpLocks noChangeShapeType="1"/>
                        </wps:cNvCnPr>
                        <wps:spPr bwMode="auto">
                          <a:xfrm>
                            <a:off x="10890" y="434"/>
                            <a:ext cx="52" cy="0"/>
                          </a:xfrm>
                          <a:prstGeom prst="line">
                            <a:avLst/>
                          </a:prstGeom>
                          <a:noFill/>
                          <a:ln w="6569">
                            <a:solidFill>
                              <a:srgbClr val="E6E6E6"/>
                            </a:solidFill>
                            <a:round/>
                            <a:headEnd/>
                            <a:tailEnd/>
                          </a:ln>
                          <a:extLst>
                            <a:ext uri="{909E8E84-426E-40DD-AFC4-6F175D3DCCD1}">
                              <a14:hiddenFill xmlns:a14="http://schemas.microsoft.com/office/drawing/2010/main">
                                <a:noFill/>
                              </a14:hiddenFill>
                            </a:ext>
                          </a:extLst>
                        </wps:spPr>
                        <wps:bodyPr/>
                      </wps:wsp>
                      <wps:wsp>
                        <wps:cNvPr id="2003619383" name="Line 40"/>
                        <wps:cNvCnPr>
                          <a:cxnSpLocks noChangeShapeType="1"/>
                        </wps:cNvCnPr>
                        <wps:spPr bwMode="auto">
                          <a:xfrm>
                            <a:off x="10890" y="175"/>
                            <a:ext cx="52" cy="0"/>
                          </a:xfrm>
                          <a:prstGeom prst="line">
                            <a:avLst/>
                          </a:prstGeom>
                          <a:noFill/>
                          <a:ln w="6569">
                            <a:solidFill>
                              <a:srgbClr val="E6E6E6"/>
                            </a:solidFill>
                            <a:round/>
                            <a:headEnd/>
                            <a:tailEnd/>
                          </a:ln>
                          <a:extLst>
                            <a:ext uri="{909E8E84-426E-40DD-AFC4-6F175D3DCCD1}">
                              <a14:hiddenFill xmlns:a14="http://schemas.microsoft.com/office/drawing/2010/main">
                                <a:noFill/>
                              </a14:hiddenFill>
                            </a:ext>
                          </a:extLst>
                        </wps:spPr>
                        <wps:bodyPr/>
                      </wps:wsp>
                      <wps:wsp>
                        <wps:cNvPr id="366659554" name="Line 39"/>
                        <wps:cNvCnPr>
                          <a:cxnSpLocks noChangeShapeType="1"/>
                        </wps:cNvCnPr>
                        <wps:spPr bwMode="auto">
                          <a:xfrm>
                            <a:off x="10890" y="-73"/>
                            <a:ext cx="52" cy="0"/>
                          </a:xfrm>
                          <a:prstGeom prst="line">
                            <a:avLst/>
                          </a:prstGeom>
                          <a:noFill/>
                          <a:ln w="6569">
                            <a:solidFill>
                              <a:srgbClr val="E6E6E6"/>
                            </a:solidFill>
                            <a:round/>
                            <a:headEnd/>
                            <a:tailEnd/>
                          </a:ln>
                          <a:extLst>
                            <a:ext uri="{909E8E84-426E-40DD-AFC4-6F175D3DCCD1}">
                              <a14:hiddenFill xmlns:a14="http://schemas.microsoft.com/office/drawing/2010/main">
                                <a:noFill/>
                              </a14:hiddenFill>
                            </a:ext>
                          </a:extLst>
                        </wps:spPr>
                        <wps:bodyPr/>
                      </wps:wsp>
                      <wps:wsp>
                        <wps:cNvPr id="1375238075" name="AutoShape 38"/>
                        <wps:cNvSpPr>
                          <a:spLocks/>
                        </wps:cNvSpPr>
                        <wps:spPr bwMode="auto">
                          <a:xfrm>
                            <a:off x="4711" y="4"/>
                            <a:ext cx="6129" cy="922"/>
                          </a:xfrm>
                          <a:custGeom>
                            <a:avLst/>
                            <a:gdLst>
                              <a:gd name="T0" fmla="+- 0 5511 4712"/>
                              <a:gd name="T1" fmla="*/ T0 w 6129"/>
                              <a:gd name="T2" fmla="+- 0 370 4"/>
                              <a:gd name="T3" fmla="*/ 370 h 922"/>
                              <a:gd name="T4" fmla="+- 0 4712 4712"/>
                              <a:gd name="T5" fmla="*/ T4 w 6129"/>
                              <a:gd name="T6" fmla="+- 0 370 4"/>
                              <a:gd name="T7" fmla="*/ 370 h 922"/>
                              <a:gd name="T8" fmla="+- 0 4712 4712"/>
                              <a:gd name="T9" fmla="*/ T8 w 6129"/>
                              <a:gd name="T10" fmla="+- 0 925 4"/>
                              <a:gd name="T11" fmla="*/ 925 h 922"/>
                              <a:gd name="T12" fmla="+- 0 5511 4712"/>
                              <a:gd name="T13" fmla="*/ T12 w 6129"/>
                              <a:gd name="T14" fmla="+- 0 925 4"/>
                              <a:gd name="T15" fmla="*/ 925 h 922"/>
                              <a:gd name="T16" fmla="+- 0 5511 4712"/>
                              <a:gd name="T17" fmla="*/ T16 w 6129"/>
                              <a:gd name="T18" fmla="+- 0 370 4"/>
                              <a:gd name="T19" fmla="*/ 370 h 922"/>
                              <a:gd name="T20" fmla="+- 0 6400 4712"/>
                              <a:gd name="T21" fmla="*/ T20 w 6129"/>
                              <a:gd name="T22" fmla="+- 0 305 4"/>
                              <a:gd name="T23" fmla="*/ 305 h 922"/>
                              <a:gd name="T24" fmla="+- 0 5600 4712"/>
                              <a:gd name="T25" fmla="*/ T24 w 6129"/>
                              <a:gd name="T26" fmla="+- 0 305 4"/>
                              <a:gd name="T27" fmla="*/ 305 h 922"/>
                              <a:gd name="T28" fmla="+- 0 5600 4712"/>
                              <a:gd name="T29" fmla="*/ T28 w 6129"/>
                              <a:gd name="T30" fmla="+- 0 925 4"/>
                              <a:gd name="T31" fmla="*/ 925 h 922"/>
                              <a:gd name="T32" fmla="+- 0 6400 4712"/>
                              <a:gd name="T33" fmla="*/ T32 w 6129"/>
                              <a:gd name="T34" fmla="+- 0 925 4"/>
                              <a:gd name="T35" fmla="*/ 925 h 922"/>
                              <a:gd name="T36" fmla="+- 0 6400 4712"/>
                              <a:gd name="T37" fmla="*/ T36 w 6129"/>
                              <a:gd name="T38" fmla="+- 0 305 4"/>
                              <a:gd name="T39" fmla="*/ 305 h 922"/>
                              <a:gd name="T40" fmla="+- 0 7288 4712"/>
                              <a:gd name="T41" fmla="*/ T40 w 6129"/>
                              <a:gd name="T42" fmla="+- 0 181 4"/>
                              <a:gd name="T43" fmla="*/ 181 h 922"/>
                              <a:gd name="T44" fmla="+- 0 6488 4712"/>
                              <a:gd name="T45" fmla="*/ T44 w 6129"/>
                              <a:gd name="T46" fmla="+- 0 181 4"/>
                              <a:gd name="T47" fmla="*/ 181 h 922"/>
                              <a:gd name="T48" fmla="+- 0 6488 4712"/>
                              <a:gd name="T49" fmla="*/ T48 w 6129"/>
                              <a:gd name="T50" fmla="+- 0 925 4"/>
                              <a:gd name="T51" fmla="*/ 925 h 922"/>
                              <a:gd name="T52" fmla="+- 0 7288 4712"/>
                              <a:gd name="T53" fmla="*/ T52 w 6129"/>
                              <a:gd name="T54" fmla="+- 0 925 4"/>
                              <a:gd name="T55" fmla="*/ 925 h 922"/>
                              <a:gd name="T56" fmla="+- 0 7288 4712"/>
                              <a:gd name="T57" fmla="*/ T56 w 6129"/>
                              <a:gd name="T58" fmla="+- 0 181 4"/>
                              <a:gd name="T59" fmla="*/ 181 h 922"/>
                              <a:gd name="T60" fmla="+- 0 8176 4712"/>
                              <a:gd name="T61" fmla="*/ T60 w 6129"/>
                              <a:gd name="T62" fmla="+- 0 228 4"/>
                              <a:gd name="T63" fmla="*/ 228 h 922"/>
                              <a:gd name="T64" fmla="+- 0 7377 4712"/>
                              <a:gd name="T65" fmla="*/ T64 w 6129"/>
                              <a:gd name="T66" fmla="+- 0 228 4"/>
                              <a:gd name="T67" fmla="*/ 228 h 922"/>
                              <a:gd name="T68" fmla="+- 0 7377 4712"/>
                              <a:gd name="T69" fmla="*/ T68 w 6129"/>
                              <a:gd name="T70" fmla="+- 0 925 4"/>
                              <a:gd name="T71" fmla="*/ 925 h 922"/>
                              <a:gd name="T72" fmla="+- 0 8176 4712"/>
                              <a:gd name="T73" fmla="*/ T72 w 6129"/>
                              <a:gd name="T74" fmla="+- 0 925 4"/>
                              <a:gd name="T75" fmla="*/ 925 h 922"/>
                              <a:gd name="T76" fmla="+- 0 8176 4712"/>
                              <a:gd name="T77" fmla="*/ T76 w 6129"/>
                              <a:gd name="T78" fmla="+- 0 228 4"/>
                              <a:gd name="T79" fmla="*/ 228 h 922"/>
                              <a:gd name="T80" fmla="+- 0 9064 4712"/>
                              <a:gd name="T81" fmla="*/ T80 w 6129"/>
                              <a:gd name="T82" fmla="+- 0 132 4"/>
                              <a:gd name="T83" fmla="*/ 132 h 922"/>
                              <a:gd name="T84" fmla="+- 0 8265 4712"/>
                              <a:gd name="T85" fmla="*/ T84 w 6129"/>
                              <a:gd name="T86" fmla="+- 0 132 4"/>
                              <a:gd name="T87" fmla="*/ 132 h 922"/>
                              <a:gd name="T88" fmla="+- 0 8265 4712"/>
                              <a:gd name="T89" fmla="*/ T88 w 6129"/>
                              <a:gd name="T90" fmla="+- 0 925 4"/>
                              <a:gd name="T91" fmla="*/ 925 h 922"/>
                              <a:gd name="T92" fmla="+- 0 9064 4712"/>
                              <a:gd name="T93" fmla="*/ T92 w 6129"/>
                              <a:gd name="T94" fmla="+- 0 925 4"/>
                              <a:gd name="T95" fmla="*/ 925 h 922"/>
                              <a:gd name="T96" fmla="+- 0 9064 4712"/>
                              <a:gd name="T97" fmla="*/ T96 w 6129"/>
                              <a:gd name="T98" fmla="+- 0 132 4"/>
                              <a:gd name="T99" fmla="*/ 132 h 922"/>
                              <a:gd name="T100" fmla="+- 0 9952 4712"/>
                              <a:gd name="T101" fmla="*/ T100 w 6129"/>
                              <a:gd name="T102" fmla="+- 0 89 4"/>
                              <a:gd name="T103" fmla="*/ 89 h 922"/>
                              <a:gd name="T104" fmla="+- 0 9153 4712"/>
                              <a:gd name="T105" fmla="*/ T104 w 6129"/>
                              <a:gd name="T106" fmla="+- 0 89 4"/>
                              <a:gd name="T107" fmla="*/ 89 h 922"/>
                              <a:gd name="T108" fmla="+- 0 9153 4712"/>
                              <a:gd name="T109" fmla="*/ T108 w 6129"/>
                              <a:gd name="T110" fmla="+- 0 925 4"/>
                              <a:gd name="T111" fmla="*/ 925 h 922"/>
                              <a:gd name="T112" fmla="+- 0 9952 4712"/>
                              <a:gd name="T113" fmla="*/ T112 w 6129"/>
                              <a:gd name="T114" fmla="+- 0 925 4"/>
                              <a:gd name="T115" fmla="*/ 925 h 922"/>
                              <a:gd name="T116" fmla="+- 0 9952 4712"/>
                              <a:gd name="T117" fmla="*/ T116 w 6129"/>
                              <a:gd name="T118" fmla="+- 0 89 4"/>
                              <a:gd name="T119" fmla="*/ 89 h 922"/>
                              <a:gd name="T120" fmla="+- 0 10840 4712"/>
                              <a:gd name="T121" fmla="*/ T120 w 6129"/>
                              <a:gd name="T122" fmla="+- 0 4 4"/>
                              <a:gd name="T123" fmla="*/ 4 h 922"/>
                              <a:gd name="T124" fmla="+- 0 10041 4712"/>
                              <a:gd name="T125" fmla="*/ T124 w 6129"/>
                              <a:gd name="T126" fmla="+- 0 4 4"/>
                              <a:gd name="T127" fmla="*/ 4 h 922"/>
                              <a:gd name="T128" fmla="+- 0 10041 4712"/>
                              <a:gd name="T129" fmla="*/ T128 w 6129"/>
                              <a:gd name="T130" fmla="+- 0 925 4"/>
                              <a:gd name="T131" fmla="*/ 925 h 922"/>
                              <a:gd name="T132" fmla="+- 0 10840 4712"/>
                              <a:gd name="T133" fmla="*/ T132 w 6129"/>
                              <a:gd name="T134" fmla="+- 0 925 4"/>
                              <a:gd name="T135" fmla="*/ 925 h 922"/>
                              <a:gd name="T136" fmla="+- 0 10840 4712"/>
                              <a:gd name="T137" fmla="*/ T136 w 6129"/>
                              <a:gd name="T138" fmla="+- 0 4 4"/>
                              <a:gd name="T139" fmla="*/ 4 h 92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Lst>
                            <a:rect l="0" t="0" r="r" b="b"/>
                            <a:pathLst>
                              <a:path w="6129" h="922">
                                <a:moveTo>
                                  <a:pt x="799" y="366"/>
                                </a:moveTo>
                                <a:lnTo>
                                  <a:pt x="0" y="366"/>
                                </a:lnTo>
                                <a:lnTo>
                                  <a:pt x="0" y="921"/>
                                </a:lnTo>
                                <a:lnTo>
                                  <a:pt x="799" y="921"/>
                                </a:lnTo>
                                <a:lnTo>
                                  <a:pt x="799" y="366"/>
                                </a:lnTo>
                                <a:moveTo>
                                  <a:pt x="1688" y="301"/>
                                </a:moveTo>
                                <a:lnTo>
                                  <a:pt x="888" y="301"/>
                                </a:lnTo>
                                <a:lnTo>
                                  <a:pt x="888" y="921"/>
                                </a:lnTo>
                                <a:lnTo>
                                  <a:pt x="1688" y="921"/>
                                </a:lnTo>
                                <a:lnTo>
                                  <a:pt x="1688" y="301"/>
                                </a:lnTo>
                                <a:moveTo>
                                  <a:pt x="2576" y="177"/>
                                </a:moveTo>
                                <a:lnTo>
                                  <a:pt x="1776" y="177"/>
                                </a:lnTo>
                                <a:lnTo>
                                  <a:pt x="1776" y="921"/>
                                </a:lnTo>
                                <a:lnTo>
                                  <a:pt x="2576" y="921"/>
                                </a:lnTo>
                                <a:lnTo>
                                  <a:pt x="2576" y="177"/>
                                </a:lnTo>
                                <a:moveTo>
                                  <a:pt x="3464" y="224"/>
                                </a:moveTo>
                                <a:lnTo>
                                  <a:pt x="2665" y="224"/>
                                </a:lnTo>
                                <a:lnTo>
                                  <a:pt x="2665" y="921"/>
                                </a:lnTo>
                                <a:lnTo>
                                  <a:pt x="3464" y="921"/>
                                </a:lnTo>
                                <a:lnTo>
                                  <a:pt x="3464" y="224"/>
                                </a:lnTo>
                                <a:moveTo>
                                  <a:pt x="4352" y="128"/>
                                </a:moveTo>
                                <a:lnTo>
                                  <a:pt x="3553" y="128"/>
                                </a:lnTo>
                                <a:lnTo>
                                  <a:pt x="3553" y="921"/>
                                </a:lnTo>
                                <a:lnTo>
                                  <a:pt x="4352" y="921"/>
                                </a:lnTo>
                                <a:lnTo>
                                  <a:pt x="4352" y="128"/>
                                </a:lnTo>
                                <a:moveTo>
                                  <a:pt x="5240" y="85"/>
                                </a:moveTo>
                                <a:lnTo>
                                  <a:pt x="4441" y="85"/>
                                </a:lnTo>
                                <a:lnTo>
                                  <a:pt x="4441" y="921"/>
                                </a:lnTo>
                                <a:lnTo>
                                  <a:pt x="5240" y="921"/>
                                </a:lnTo>
                                <a:lnTo>
                                  <a:pt x="5240" y="85"/>
                                </a:lnTo>
                                <a:moveTo>
                                  <a:pt x="6128" y="0"/>
                                </a:moveTo>
                                <a:lnTo>
                                  <a:pt x="5329" y="0"/>
                                </a:lnTo>
                                <a:lnTo>
                                  <a:pt x="5329" y="921"/>
                                </a:lnTo>
                                <a:lnTo>
                                  <a:pt x="6128" y="921"/>
                                </a:lnTo>
                                <a:lnTo>
                                  <a:pt x="6128" y="0"/>
                                </a:lnTo>
                              </a:path>
                            </a:pathLst>
                          </a:custGeom>
                          <a:solidFill>
                            <a:srgbClr val="005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10621393" name="Freeform 37"/>
                        <wps:cNvSpPr>
                          <a:spLocks/>
                        </wps:cNvSpPr>
                        <wps:spPr bwMode="auto">
                          <a:xfrm>
                            <a:off x="5111" y="-28"/>
                            <a:ext cx="5330" cy="302"/>
                          </a:xfrm>
                          <a:custGeom>
                            <a:avLst/>
                            <a:gdLst>
                              <a:gd name="T0" fmla="+- 0 5112 5112"/>
                              <a:gd name="T1" fmla="*/ T0 w 5330"/>
                              <a:gd name="T2" fmla="+- 0 97 -28"/>
                              <a:gd name="T3" fmla="*/ 97 h 302"/>
                              <a:gd name="T4" fmla="+- 0 6000 5112"/>
                              <a:gd name="T5" fmla="*/ T4 w 5330"/>
                              <a:gd name="T6" fmla="+- 0 72 -28"/>
                              <a:gd name="T7" fmla="*/ 72 h 302"/>
                              <a:gd name="T8" fmla="+- 0 6888 5112"/>
                              <a:gd name="T9" fmla="*/ T8 w 5330"/>
                              <a:gd name="T10" fmla="+- 0 273 -28"/>
                              <a:gd name="T11" fmla="*/ 273 h 302"/>
                              <a:gd name="T12" fmla="+- 0 7776 5112"/>
                              <a:gd name="T13" fmla="*/ T12 w 5330"/>
                              <a:gd name="T14" fmla="+- 0 -28 -28"/>
                              <a:gd name="T15" fmla="*/ -28 h 302"/>
                              <a:gd name="T16" fmla="+- 0 8664 5112"/>
                              <a:gd name="T17" fmla="*/ T16 w 5330"/>
                              <a:gd name="T18" fmla="+- 0 22 -28"/>
                              <a:gd name="T19" fmla="*/ 22 h 302"/>
                              <a:gd name="T20" fmla="+- 0 9553 5112"/>
                              <a:gd name="T21" fmla="*/ T20 w 5330"/>
                              <a:gd name="T22" fmla="+- 0 97 -28"/>
                              <a:gd name="T23" fmla="*/ 97 h 302"/>
                              <a:gd name="T24" fmla="+- 0 10441 5112"/>
                              <a:gd name="T25" fmla="*/ T24 w 5330"/>
                              <a:gd name="T26" fmla="+- 0 248 -28"/>
                              <a:gd name="T27" fmla="*/ 248 h 302"/>
                            </a:gdLst>
                            <a:ahLst/>
                            <a:cxnLst>
                              <a:cxn ang="0">
                                <a:pos x="T1" y="T3"/>
                              </a:cxn>
                              <a:cxn ang="0">
                                <a:pos x="T5" y="T7"/>
                              </a:cxn>
                              <a:cxn ang="0">
                                <a:pos x="T9" y="T11"/>
                              </a:cxn>
                              <a:cxn ang="0">
                                <a:pos x="T13" y="T15"/>
                              </a:cxn>
                              <a:cxn ang="0">
                                <a:pos x="T17" y="T19"/>
                              </a:cxn>
                              <a:cxn ang="0">
                                <a:pos x="T21" y="T23"/>
                              </a:cxn>
                              <a:cxn ang="0">
                                <a:pos x="T25" y="T27"/>
                              </a:cxn>
                            </a:cxnLst>
                            <a:rect l="0" t="0" r="r" b="b"/>
                            <a:pathLst>
                              <a:path w="5330" h="302">
                                <a:moveTo>
                                  <a:pt x="0" y="125"/>
                                </a:moveTo>
                                <a:lnTo>
                                  <a:pt x="888" y="100"/>
                                </a:lnTo>
                                <a:lnTo>
                                  <a:pt x="1776" y="301"/>
                                </a:lnTo>
                                <a:lnTo>
                                  <a:pt x="2664" y="0"/>
                                </a:lnTo>
                                <a:lnTo>
                                  <a:pt x="3552" y="50"/>
                                </a:lnTo>
                                <a:lnTo>
                                  <a:pt x="4441" y="125"/>
                                </a:lnTo>
                                <a:lnTo>
                                  <a:pt x="5329" y="276"/>
                                </a:lnTo>
                              </a:path>
                            </a:pathLst>
                          </a:custGeom>
                          <a:noFill/>
                          <a:ln w="19707">
                            <a:solidFill>
                              <a:srgbClr val="5EB6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2996498" name="Freeform 36"/>
                        <wps:cNvSpPr>
                          <a:spLocks/>
                        </wps:cNvSpPr>
                        <wps:spPr bwMode="auto">
                          <a:xfrm>
                            <a:off x="5111" y="485"/>
                            <a:ext cx="5330" cy="220"/>
                          </a:xfrm>
                          <a:custGeom>
                            <a:avLst/>
                            <a:gdLst>
                              <a:gd name="T0" fmla="+- 0 5112 5112"/>
                              <a:gd name="T1" fmla="*/ T0 w 5330"/>
                              <a:gd name="T2" fmla="+- 0 605 486"/>
                              <a:gd name="T3" fmla="*/ 605 h 220"/>
                              <a:gd name="T4" fmla="+- 0 6000 5112"/>
                              <a:gd name="T5" fmla="*/ T4 w 5330"/>
                              <a:gd name="T6" fmla="+- 0 540 486"/>
                              <a:gd name="T7" fmla="*/ 540 h 220"/>
                              <a:gd name="T8" fmla="+- 0 6888 5112"/>
                              <a:gd name="T9" fmla="*/ T8 w 5330"/>
                              <a:gd name="T10" fmla="+- 0 486 486"/>
                              <a:gd name="T11" fmla="*/ 486 h 220"/>
                              <a:gd name="T12" fmla="+- 0 7776 5112"/>
                              <a:gd name="T13" fmla="*/ T12 w 5330"/>
                              <a:gd name="T14" fmla="+- 0 695 486"/>
                              <a:gd name="T15" fmla="*/ 695 h 220"/>
                              <a:gd name="T16" fmla="+- 0 8664 5112"/>
                              <a:gd name="T17" fmla="*/ T16 w 5330"/>
                              <a:gd name="T18" fmla="+- 0 705 486"/>
                              <a:gd name="T19" fmla="*/ 705 h 220"/>
                              <a:gd name="T20" fmla="+- 0 9553 5112"/>
                              <a:gd name="T21" fmla="*/ T20 w 5330"/>
                              <a:gd name="T22" fmla="+- 0 674 486"/>
                              <a:gd name="T23" fmla="*/ 674 h 220"/>
                              <a:gd name="T24" fmla="+- 0 10441 5112"/>
                              <a:gd name="T25" fmla="*/ T24 w 5330"/>
                              <a:gd name="T26" fmla="+- 0 562 486"/>
                              <a:gd name="T27" fmla="*/ 562 h 220"/>
                            </a:gdLst>
                            <a:ahLst/>
                            <a:cxnLst>
                              <a:cxn ang="0">
                                <a:pos x="T1" y="T3"/>
                              </a:cxn>
                              <a:cxn ang="0">
                                <a:pos x="T5" y="T7"/>
                              </a:cxn>
                              <a:cxn ang="0">
                                <a:pos x="T9" y="T11"/>
                              </a:cxn>
                              <a:cxn ang="0">
                                <a:pos x="T13" y="T15"/>
                              </a:cxn>
                              <a:cxn ang="0">
                                <a:pos x="T17" y="T19"/>
                              </a:cxn>
                              <a:cxn ang="0">
                                <a:pos x="T21" y="T23"/>
                              </a:cxn>
                              <a:cxn ang="0">
                                <a:pos x="T25" y="T27"/>
                              </a:cxn>
                            </a:cxnLst>
                            <a:rect l="0" t="0" r="r" b="b"/>
                            <a:pathLst>
                              <a:path w="5330" h="220">
                                <a:moveTo>
                                  <a:pt x="0" y="119"/>
                                </a:moveTo>
                                <a:lnTo>
                                  <a:pt x="888" y="54"/>
                                </a:lnTo>
                                <a:lnTo>
                                  <a:pt x="1776" y="0"/>
                                </a:lnTo>
                                <a:lnTo>
                                  <a:pt x="2664" y="209"/>
                                </a:lnTo>
                                <a:lnTo>
                                  <a:pt x="3552" y="219"/>
                                </a:lnTo>
                                <a:lnTo>
                                  <a:pt x="4441" y="188"/>
                                </a:lnTo>
                                <a:lnTo>
                                  <a:pt x="5329" y="76"/>
                                </a:lnTo>
                              </a:path>
                            </a:pathLst>
                          </a:custGeom>
                          <a:noFill/>
                          <a:ln w="19707">
                            <a:solidFill>
                              <a:srgbClr val="C7AB2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68CD9C" id="Group 35" o:spid="_x0000_s1026" style="position:absolute;margin-left:231.05pt;margin-top:-3.9pt;width:316.05pt;height:53.05pt;z-index:1240;mso-position-horizontal-relative:page" coordorigin="4621,-78" coordsize="6321,10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">
                <v:rect id="Rectangle 57" o:spid="_x0000_s1027" style="position:absolute;left:4672;top:-73;width:6218;height:10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" filled="f" strokecolor="#ddd" strokeweight=".18247mm"/>
                <v:line id="Line 56" o:spid="_x0000_s1028" style="position:absolute;visibility:visible;mso-wrap-style:square" from="5107,930" to="5107,9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" strokecolor="#e6e6e6" strokeweight=".18247mm"/>
                <v:line id="Line 55" o:spid="_x0000_s1029" style="position:absolute;visibility:visible;mso-wrap-style:square" from="5997,930" to="5997,9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" strokecolor="#e6e6e6" strokeweight=".18247mm"/>
                <v:line id="Line 54" o:spid="_x0000_s1030" style="position:absolute;visibility:visible;mso-wrap-style:square" from="6887,930" to="6887,9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" strokecolor="#e6e6e6" strokeweight=".18247mm"/>
                <v:line id="Line 53" o:spid="_x0000_s1031" style="position:absolute;visibility:visible;mso-wrap-style:square" from="7776,930" to="7776,9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" strokecolor="#e6e6e6" strokeweight=".18247mm"/>
                <v:line id="Line 52" o:spid="_x0000_s1032" style="position:absolute;visibility:visible;mso-wrap-style:square" from="8666,930" to="8666,9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" strokecolor="#e6e6e6" strokeweight=".18247mm"/>
                <v:line id="Line 51" o:spid="_x0000_s1033" style="position:absolute;visibility:visible;mso-wrap-style:square" from="9556,930" to="9556,9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" strokecolor="#e6e6e6" strokeweight=".18247mm"/>
                <v:line id="Line 50" o:spid="_x0000_s1034" style="position:absolute;visibility:visible;mso-wrap-style:square" from="10445,930" to="10445,9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" strokecolor="#e6e6e6" strokeweight=".18247mm"/>
                <v:line id="Line 49" o:spid="_x0000_s1035" style="position:absolute;visibility:visible;mso-wrap-style:square" from="4673,930" to="10890,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" strokeweight=".18247mm"/>
                <v:line id="Line 48" o:spid="_x0000_s1036" style="position:absolute;visibility:visible;mso-wrap-style:square" from="4673,930" to="4673,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" strokecolor="#e6e6e6" strokeweight=".18247mm"/>
                <v:line id="Line 47" o:spid="_x0000_s1037" style="position:absolute;visibility:visible;mso-wrap-style:square" from="4673,682" to="4673,6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" strokecolor="#e6e6e6" strokeweight=".18247mm"/>
                <v:line id="Line 46" o:spid="_x0000_s1038" style="position:absolute;visibility:visible;mso-wrap-style:square" from="4673,434" to="4673,4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" strokecolor="#e6e6e6" strokeweight=".18247mm"/>
                <v:line id="Line 45" o:spid="_x0000_s1039" style="position:absolute;visibility:visible;mso-wrap-style:square" from="4673,175" to="4673,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" strokecolor="#e6e6e6" strokeweight=".18247mm"/>
                <v:line id="Line 44" o:spid="_x0000_s1040" style="position:absolute;visibility:visible;mso-wrap-style:square" from="4673,-73" to="4673,-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" strokecolor="#e6e6e6" strokeweight=".18247mm"/>
                <v:line id="Line 43" o:spid="_x0000_s1041" style="position:absolute;visibility:visible;mso-wrap-style:square" from="10890,930" to="10942,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" strokecolor="#e6e6e6" strokeweight=".18247mm"/>
                <v:line id="Line 42" o:spid="_x0000_s1042" style="position:absolute;visibility:visible;mso-wrap-style:square" from="10890,682" to="10942,6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" strokecolor="#e6e6e6" strokeweight=".18247mm"/>
                <v:line id="Line 41" o:spid="_x0000_s1043" style="position:absolute;visibility:visible;mso-wrap-style:square" from="10890,434" to="10942,4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" strokecolor="#e6e6e6" strokeweight=".18247mm"/>
                <v:line id="Line 40" o:spid="_x0000_s1044" style="position:absolute;visibility:visible;mso-wrap-style:square" from="10890,175" to="10942,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" strokecolor="#e6e6e6" strokeweight=".18247mm"/>
                <v:line id="Line 39" o:spid="_x0000_s1045" style="position:absolute;visibility:visible;mso-wrap-style:square" from="10890,-73" to="1094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" strokecolor="#e6e6e6" strokeweight=".18247mm"/>
                <v:shape id="AutoShape 38" o:spid="_x0000_s1046" style="position:absolute;left:4711;top:4;width:6129;height:922;visibility:visible;mso-wrap-style:square;v-text-anchor:top" coordsize="6129,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" path="m799,366l,366,,921r799,l799,366t889,-65l888,301r,620l1688,921r,-620m2576,177r-800,l1776,921r800,l2576,177t888,47l2665,224r,697l3464,921r,-697m4352,128r-799,l3553,921r799,l4352,128m5240,85r-799,l4441,921r799,l5240,85m6128,l5329,r,921l6128,921,6128,e" fillcolor="#005eff" stroked="f">
                  <v:path arrowok="t" o:connecttype="custom" o:connectlocs="799,370;0,370;0,925;799,925;799,370;1688,305;888,305;888,925;1688,925;1688,305;2576,181;1776,181;1776,925;2576,925;2576,181;3464,228;2665,228;2665,925;3464,925;3464,228;4352,132;3553,132;3553,925;4352,925;4352,132;5240,89;4441,89;4441,925;5240,925;5240,89;6128,4;5329,4;5329,925;6128,925;6128,4" o:connectangles="0,0,0,0,0,0,0,0,0,0,0,0,0,0,0,0,0,0,0,0,0,0,0,0,0,0,0,0,0,0,0,0,0,0,0"/>
                </v:shape>
                <v:shape id="Freeform 37" o:spid="_x0000_s1047" style="position:absolute;left:5111;top:-28;width:5330;height:302;visibility:visible;mso-wrap-style:square;v-text-anchor:top" coordsize="5330,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" path="m,125l888,100r888,201l2664,r888,50l4441,125r888,151e" filled="f" strokecolor="#5eb6bc" strokeweight=".54742mm">
                  <v:path arrowok="t" o:connecttype="custom" o:connectlocs="0,97;888,72;1776,273;2664,-28;3552,22;4441,97;5329,248" o:connectangles="0,0,0,0,0,0,0"/>
                </v:shape>
                <v:shape id="Freeform 36" o:spid="_x0000_s1048" style="position:absolute;left:5111;top:485;width:5330;height:220;visibility:visible;mso-wrap-style:square;v-text-anchor:top" coordsize="5330,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" path="m,119l888,54,1776,r888,209l3552,219r889,-31l5329,76e" filled="f" strokecolor="#c7ab21" strokeweight=".54742mm">
                  <v:path arrowok="t" o:connecttype="custom" o:connectlocs="0,605;888,540;1776,486;2664,695;3552,705;4441,674;5329,562" o:connectangles="0,0,0,0,0,0,0"/>
                </v:shape>
                <w10:wrap anchorx="page"/>
              </v:group>
            </w:pict>
          </mc:Fallback>
        </mc:AlternateContent>
      </w:r>
      <w:r w:rsidR="00983C3C">
        <w:rPr>
          <w:w w:val="120"/>
          <w:sz w:val="12"/>
        </w:rPr>
        <w:t>150,000</w:t>
      </w:r>
    </w:p>
    <w:p w14:paraId="1644C7DD" w14:textId="77777777" w:rsidR="009625F7" w:rsidRDefault="00983C3C">
      <w:pPr>
        <w:spacing w:before="104"/>
        <w:ind w:left="177"/>
        <w:rPr>
          <w:sz w:val="12"/>
        </w:rPr>
      </w:pPr>
      <w:r>
        <w:rPr>
          <w:w w:val="120"/>
          <w:sz w:val="12"/>
        </w:rPr>
        <w:t>100,000</w:t>
      </w:r>
    </w:p>
    <w:p w14:paraId="67B43077" w14:textId="77777777" w:rsidR="009625F7" w:rsidRDefault="00983C3C">
      <w:pPr>
        <w:spacing w:before="105"/>
        <w:ind w:left="235"/>
        <w:rPr>
          <w:sz w:val="12"/>
        </w:rPr>
      </w:pPr>
      <w:r>
        <w:rPr>
          <w:w w:val="125"/>
          <w:sz w:val="12"/>
        </w:rPr>
        <w:t>50,000</w:t>
      </w:r>
    </w:p>
    <w:p w14:paraId="06B43481" w14:textId="77777777" w:rsidR="009625F7" w:rsidRDefault="00983C3C">
      <w:pPr>
        <w:spacing w:before="104"/>
        <w:ind w:right="38"/>
        <w:jc w:val="right"/>
        <w:rPr>
          <w:sz w:val="12"/>
        </w:rPr>
      </w:pPr>
      <w:r>
        <w:rPr>
          <w:w w:val="129"/>
          <w:sz w:val="12"/>
        </w:rPr>
        <w:t>0</w:t>
      </w:r>
    </w:p>
    <w:p w14:paraId="4A4EE239" w14:textId="77777777" w:rsidR="009625F7" w:rsidRDefault="00983C3C">
      <w:pPr>
        <w:pStyle w:val="BodyText"/>
        <w:rPr>
          <w:sz w:val="14"/>
        </w:rPr>
      </w:pPr>
      <w:r>
        <w:br w:type="column"/>
      </w:r>
    </w:p>
    <w:p w14:paraId="4F4988BC" w14:textId="77777777" w:rsidR="009625F7" w:rsidRDefault="009625F7">
      <w:pPr>
        <w:pStyle w:val="BodyText"/>
        <w:rPr>
          <w:sz w:val="14"/>
        </w:rPr>
      </w:pPr>
    </w:p>
    <w:p w14:paraId="530F80F1" w14:textId="77777777" w:rsidR="009625F7" w:rsidRDefault="009625F7">
      <w:pPr>
        <w:pStyle w:val="BodyText"/>
        <w:rPr>
          <w:sz w:val="14"/>
        </w:rPr>
      </w:pPr>
    </w:p>
    <w:p w14:paraId="14D285EE" w14:textId="77777777" w:rsidR="009625F7" w:rsidRDefault="009625F7">
      <w:pPr>
        <w:pStyle w:val="BodyText"/>
        <w:rPr>
          <w:sz w:val="14"/>
        </w:rPr>
      </w:pPr>
    </w:p>
    <w:p w14:paraId="6B68AFE9" w14:textId="77777777" w:rsidR="009625F7" w:rsidRDefault="009625F7">
      <w:pPr>
        <w:pStyle w:val="BodyText"/>
        <w:rPr>
          <w:sz w:val="14"/>
        </w:rPr>
      </w:pPr>
    </w:p>
    <w:p w14:paraId="2A315D2E" w14:textId="77777777" w:rsidR="009625F7" w:rsidRDefault="009625F7">
      <w:pPr>
        <w:pStyle w:val="BodyText"/>
        <w:rPr>
          <w:sz w:val="14"/>
        </w:rPr>
      </w:pPr>
    </w:p>
    <w:p w14:paraId="42D077F7" w14:textId="77777777" w:rsidR="009625F7" w:rsidRDefault="009625F7">
      <w:pPr>
        <w:pStyle w:val="BodyText"/>
        <w:spacing w:before="1"/>
        <w:rPr>
          <w:sz w:val="11"/>
        </w:rPr>
      </w:pPr>
    </w:p>
    <w:p w14:paraId="529718CB" w14:textId="77777777" w:rsidR="009625F7" w:rsidRDefault="00983C3C">
      <w:pPr>
        <w:tabs>
          <w:tab w:val="left" w:pos="1039"/>
          <w:tab w:val="left" w:pos="1925"/>
          <w:tab w:val="left" w:pos="2812"/>
          <w:tab w:val="left" w:pos="3664"/>
          <w:tab w:val="left" w:pos="4553"/>
          <w:tab w:val="left" w:pos="5447"/>
        </w:tabs>
        <w:ind w:left="160"/>
        <w:rPr>
          <w:sz w:val="12"/>
        </w:rPr>
      </w:pPr>
      <w:r>
        <w:rPr>
          <w:w w:val="115"/>
          <w:sz w:val="12"/>
        </w:rPr>
        <w:t>2021</w:t>
      </w:r>
      <w:r w:rsidR="000A7397">
        <w:rPr>
          <w:w w:val="115"/>
          <w:sz w:val="12"/>
        </w:rPr>
        <w:t>.</w:t>
      </w:r>
      <w:r>
        <w:rPr>
          <w:w w:val="115"/>
          <w:sz w:val="12"/>
        </w:rPr>
        <w:tab/>
        <w:t>2022</w:t>
      </w:r>
      <w:r w:rsidR="000A7397">
        <w:rPr>
          <w:w w:val="115"/>
          <w:sz w:val="12"/>
        </w:rPr>
        <w:t>.</w:t>
      </w:r>
      <w:r>
        <w:rPr>
          <w:w w:val="115"/>
          <w:sz w:val="12"/>
        </w:rPr>
        <w:tab/>
        <w:t>2023</w:t>
      </w:r>
      <w:r w:rsidR="000A7397">
        <w:rPr>
          <w:w w:val="115"/>
          <w:sz w:val="12"/>
        </w:rPr>
        <w:t>.</w:t>
      </w:r>
      <w:r>
        <w:rPr>
          <w:w w:val="115"/>
          <w:sz w:val="12"/>
        </w:rPr>
        <w:tab/>
        <w:t>2024</w:t>
      </w:r>
      <w:r w:rsidR="000A7397">
        <w:rPr>
          <w:w w:val="115"/>
          <w:sz w:val="12"/>
        </w:rPr>
        <w:t>.</w:t>
      </w:r>
      <w:r>
        <w:rPr>
          <w:w w:val="115"/>
          <w:sz w:val="12"/>
        </w:rPr>
        <w:tab/>
        <w:t>2025</w:t>
      </w:r>
      <w:r w:rsidR="000A7397">
        <w:rPr>
          <w:w w:val="115"/>
          <w:sz w:val="12"/>
        </w:rPr>
        <w:t>.</w:t>
      </w:r>
      <w:r>
        <w:rPr>
          <w:w w:val="115"/>
          <w:sz w:val="12"/>
        </w:rPr>
        <w:t>E</w:t>
      </w:r>
      <w:r>
        <w:rPr>
          <w:w w:val="115"/>
          <w:sz w:val="12"/>
        </w:rPr>
        <w:tab/>
        <w:t>2026</w:t>
      </w:r>
      <w:r w:rsidR="000A7397">
        <w:rPr>
          <w:w w:val="115"/>
          <w:sz w:val="12"/>
        </w:rPr>
        <w:t>.</w:t>
      </w:r>
      <w:r w:rsidR="000A723F">
        <w:rPr>
          <w:w w:val="115"/>
          <w:sz w:val="12"/>
        </w:rPr>
        <w:t>F</w:t>
      </w:r>
      <w:r>
        <w:rPr>
          <w:w w:val="115"/>
          <w:sz w:val="12"/>
        </w:rPr>
        <w:tab/>
        <w:t>2027</w:t>
      </w:r>
      <w:r w:rsidR="000A7397">
        <w:rPr>
          <w:w w:val="115"/>
          <w:sz w:val="12"/>
        </w:rPr>
        <w:t>.</w:t>
      </w:r>
      <w:r w:rsidR="000A723F">
        <w:rPr>
          <w:w w:val="115"/>
          <w:sz w:val="12"/>
        </w:rPr>
        <w:t>F</w:t>
      </w:r>
    </w:p>
    <w:p w14:paraId="099F0A54" w14:textId="77777777" w:rsidR="009625F7" w:rsidRDefault="00983C3C">
      <w:pPr>
        <w:spacing w:before="2"/>
        <w:ind w:left="160"/>
        <w:rPr>
          <w:sz w:val="12"/>
        </w:rPr>
      </w:pPr>
      <w:r>
        <w:br w:type="column"/>
      </w:r>
      <w:r>
        <w:rPr>
          <w:w w:val="120"/>
          <w:sz w:val="12"/>
        </w:rPr>
        <w:t>40%</w:t>
      </w:r>
    </w:p>
    <w:p w14:paraId="355BDF2E" w14:textId="77777777" w:rsidR="009625F7" w:rsidRDefault="00983C3C">
      <w:pPr>
        <w:spacing w:before="105"/>
        <w:ind w:left="160"/>
        <w:rPr>
          <w:sz w:val="12"/>
        </w:rPr>
      </w:pPr>
      <w:r>
        <w:rPr>
          <w:w w:val="120"/>
          <w:sz w:val="12"/>
        </w:rPr>
        <w:t>30%</w:t>
      </w:r>
    </w:p>
    <w:p w14:paraId="208DB710" w14:textId="77777777" w:rsidR="009625F7" w:rsidRDefault="00983C3C">
      <w:pPr>
        <w:spacing w:before="104"/>
        <w:ind w:left="160"/>
        <w:rPr>
          <w:sz w:val="12"/>
        </w:rPr>
      </w:pPr>
      <w:r>
        <w:rPr>
          <w:w w:val="120"/>
          <w:sz w:val="12"/>
        </w:rPr>
        <w:t>20%</w:t>
      </w:r>
    </w:p>
    <w:p w14:paraId="77B4A1FF" w14:textId="77777777" w:rsidR="009625F7" w:rsidRDefault="00983C3C">
      <w:pPr>
        <w:spacing w:before="105"/>
        <w:ind w:left="160"/>
        <w:rPr>
          <w:sz w:val="12"/>
        </w:rPr>
      </w:pPr>
      <w:r>
        <w:rPr>
          <w:w w:val="110"/>
          <w:sz w:val="12"/>
        </w:rPr>
        <w:t>10%</w:t>
      </w:r>
    </w:p>
    <w:p w14:paraId="67B7B4E3" w14:textId="77777777" w:rsidR="009625F7" w:rsidRDefault="00983C3C">
      <w:pPr>
        <w:spacing w:before="104"/>
        <w:ind w:left="160"/>
        <w:rPr>
          <w:sz w:val="12"/>
        </w:rPr>
      </w:pPr>
      <w:r>
        <w:rPr>
          <w:w w:val="120"/>
          <w:sz w:val="12"/>
        </w:rPr>
        <w:t>0%</w:t>
      </w:r>
    </w:p>
    <w:p w14:paraId="0DA34F0C" w14:textId="77777777" w:rsidR="009625F7" w:rsidRDefault="009625F7">
      <w:pPr>
        <w:rPr>
          <w:sz w:val="12"/>
        </w:rPr>
        <w:sectPr w:rsidR="009625F7">
          <w:type w:val="continuous"/>
          <w:pgSz w:w="12240" w:h="15840"/>
          <w:pgMar w:top="800" w:right="780" w:bottom="280" w:left="740" w:header="720" w:footer="720" w:gutter="0"/>
          <w:cols w:num="4" w:space="720" w:equalWidth="0">
            <w:col w:w="3081" w:space="126"/>
            <w:col w:w="694" w:space="179"/>
            <w:col w:w="5834" w:space="148"/>
            <w:col w:w="658"/>
          </w:cols>
        </w:sectPr>
      </w:pPr>
    </w:p>
    <w:p w14:paraId="4D1C2606" w14:textId="77777777" w:rsidR="009625F7" w:rsidRDefault="009625F7">
      <w:pPr>
        <w:pStyle w:val="BodyText"/>
        <w:spacing w:before="6"/>
        <w:rPr>
          <w:sz w:val="13"/>
        </w:rPr>
      </w:pPr>
    </w:p>
    <w:p w14:paraId="4BEB8387" w14:textId="77777777" w:rsidR="009625F7" w:rsidRDefault="00983C3C">
      <w:pPr>
        <w:tabs>
          <w:tab w:val="left" w:pos="1930"/>
        </w:tabs>
        <w:spacing w:line="244" w:lineRule="auto"/>
        <w:ind w:left="160" w:right="38"/>
        <w:rPr>
          <w:sz w:val="16"/>
        </w:rPr>
      </w:pPr>
      <w:r>
        <w:rPr>
          <w:color w:val="7C7E81"/>
          <w:sz w:val="16"/>
        </w:rPr>
        <w:t>Vicky</w:t>
      </w:r>
      <w:r>
        <w:rPr>
          <w:color w:val="7C7E81"/>
          <w:spacing w:val="15"/>
          <w:sz w:val="16"/>
        </w:rPr>
        <w:t xml:space="preserve"> </w:t>
      </w:r>
      <w:r w:rsidR="000265A4">
        <w:rPr>
          <w:color w:val="7C7E81"/>
          <w:sz w:val="16"/>
        </w:rPr>
        <w:t>Goldšmi</w:t>
      </w:r>
      <w:r>
        <w:rPr>
          <w:color w:val="7C7E81"/>
          <w:sz w:val="16"/>
        </w:rPr>
        <w:t>t</w:t>
      </w:r>
      <w:r>
        <w:rPr>
          <w:color w:val="7C7E81"/>
          <w:sz w:val="16"/>
        </w:rPr>
        <w:tab/>
      </w:r>
      <w:r>
        <w:rPr>
          <w:color w:val="7C7E81"/>
          <w:spacing w:val="-2"/>
          <w:sz w:val="16"/>
        </w:rPr>
        <w:t xml:space="preserve">+33.153.301.032 </w:t>
      </w:r>
      <w:r w:rsidR="000265A4">
        <w:rPr>
          <w:i/>
          <w:color w:val="7C7E81"/>
          <w:sz w:val="16"/>
        </w:rPr>
        <w:t>Pomoćnik za rejtinge</w:t>
      </w:r>
      <w:r>
        <w:rPr>
          <w:i/>
          <w:color w:val="7C7E81"/>
          <w:sz w:val="16"/>
        </w:rPr>
        <w:t xml:space="preserve"> </w:t>
      </w:r>
      <w:hyperlink r:id="rId25">
        <w:r>
          <w:rPr>
            <w:color w:val="7C7E81"/>
            <w:sz w:val="16"/>
          </w:rPr>
          <w:t>vicky</w:t>
        </w:r>
      </w:hyperlink>
      <w:hyperlink r:id="rId26">
        <w:r>
          <w:rPr>
            <w:color w:val="7C7E81"/>
            <w:sz w:val="16"/>
          </w:rPr>
          <w:t>.goldschmidt@moodys.com</w:t>
        </w:r>
      </w:hyperlink>
    </w:p>
    <w:p w14:paraId="2521B999" w14:textId="77777777" w:rsidR="009625F7" w:rsidRDefault="00983C3C">
      <w:pPr>
        <w:spacing w:before="1" w:line="170" w:lineRule="exact"/>
        <w:ind w:left="160"/>
        <w:rPr>
          <w:sz w:val="14"/>
        </w:rPr>
      </w:pPr>
      <w:r>
        <w:br w:type="column"/>
      </w:r>
      <w:r>
        <w:rPr>
          <w:sz w:val="14"/>
        </w:rPr>
        <w:t xml:space="preserve">E = </w:t>
      </w:r>
      <w:r w:rsidR="000A723F">
        <w:rPr>
          <w:sz w:val="14"/>
        </w:rPr>
        <w:t>procena</w:t>
      </w:r>
      <w:r>
        <w:rPr>
          <w:sz w:val="14"/>
        </w:rPr>
        <w:t xml:space="preserve">; F = </w:t>
      </w:r>
      <w:r w:rsidR="000A723F">
        <w:rPr>
          <w:sz w:val="14"/>
        </w:rPr>
        <w:t>prognoza</w:t>
      </w:r>
    </w:p>
    <w:p w14:paraId="19D9D71C" w14:textId="77777777" w:rsidR="009625F7" w:rsidRDefault="000A723F">
      <w:pPr>
        <w:spacing w:line="170" w:lineRule="exact"/>
        <w:ind w:left="160"/>
        <w:rPr>
          <w:i/>
          <w:sz w:val="14"/>
        </w:rPr>
      </w:pPr>
      <w:r>
        <w:rPr>
          <w:i/>
          <w:sz w:val="14"/>
        </w:rPr>
        <w:t>Izvor</w:t>
      </w:r>
      <w:r w:rsidR="00983C3C">
        <w:rPr>
          <w:i/>
          <w:sz w:val="14"/>
        </w:rPr>
        <w:t xml:space="preserve">: </w:t>
      </w:r>
      <w:r>
        <w:rPr>
          <w:i/>
          <w:sz w:val="14"/>
        </w:rPr>
        <w:t>Grad Beo</w:t>
      </w:r>
      <w:r w:rsidR="00983C3C">
        <w:rPr>
          <w:i/>
          <w:sz w:val="14"/>
        </w:rPr>
        <w:t>grad, Moody's Ratings</w:t>
      </w:r>
    </w:p>
    <w:p w14:paraId="551E0D4F" w14:textId="77777777" w:rsidR="009625F7" w:rsidRDefault="009625F7">
      <w:pPr>
        <w:pStyle w:val="BodyText"/>
        <w:rPr>
          <w:i/>
          <w:sz w:val="16"/>
        </w:rPr>
      </w:pPr>
    </w:p>
    <w:p w14:paraId="7CF17C1E" w14:textId="77777777" w:rsidR="009625F7" w:rsidRDefault="000265A4">
      <w:pPr>
        <w:pStyle w:val="Heading1"/>
        <w:spacing w:before="0"/>
      </w:pPr>
      <w:r w:rsidRPr="00FF2605">
        <w:rPr>
          <w:color w:val="0066B3"/>
          <w:w w:val="105"/>
          <w:lang w:val="sr-Latn-RS"/>
        </w:rPr>
        <w:t>Kreditne prednosti</w:t>
      </w:r>
    </w:p>
    <w:p w14:paraId="573384BB" w14:textId="77777777" w:rsidR="009625F7" w:rsidRDefault="009625F7">
      <w:pPr>
        <w:sectPr w:rsidR="009625F7">
          <w:type w:val="continuous"/>
          <w:pgSz w:w="12240" w:h="15840"/>
          <w:pgMar w:top="800" w:right="780" w:bottom="280" w:left="740" w:header="720" w:footer="720" w:gutter="0"/>
          <w:cols w:num="2" w:space="720" w:equalWidth="0">
            <w:col w:w="3081" w:space="159"/>
            <w:col w:w="7480"/>
          </w:cols>
        </w:sectPr>
      </w:pPr>
    </w:p>
    <w:p w14:paraId="6E77E142" w14:textId="77777777" w:rsidR="009625F7" w:rsidRDefault="000265A4">
      <w:pPr>
        <w:spacing w:before="49" w:line="244" w:lineRule="auto"/>
        <w:ind w:left="160"/>
        <w:rPr>
          <w:sz w:val="16"/>
        </w:rPr>
      </w:pPr>
      <w:r>
        <w:rPr>
          <w:color w:val="7C7E81"/>
          <w:sz w:val="16"/>
        </w:rPr>
        <w:t>Ma</w:t>
      </w:r>
      <w:r w:rsidR="00983C3C">
        <w:rPr>
          <w:color w:val="7C7E81"/>
          <w:sz w:val="16"/>
        </w:rPr>
        <w:t>simo Vis</w:t>
      </w:r>
      <w:r>
        <w:rPr>
          <w:color w:val="7C7E81"/>
          <w:sz w:val="16"/>
        </w:rPr>
        <w:t>k</w:t>
      </w:r>
      <w:r w:rsidR="00983C3C">
        <w:rPr>
          <w:color w:val="7C7E81"/>
          <w:sz w:val="16"/>
        </w:rPr>
        <w:t>onti, MBA</w:t>
      </w:r>
    </w:p>
    <w:p w14:paraId="08098D54" w14:textId="77777777" w:rsidR="009625F7" w:rsidRDefault="00983C3C">
      <w:pPr>
        <w:spacing w:before="49"/>
        <w:ind w:left="160"/>
        <w:rPr>
          <w:sz w:val="16"/>
        </w:rPr>
      </w:pPr>
      <w:r>
        <w:br w:type="column"/>
      </w:r>
      <w:r>
        <w:rPr>
          <w:color w:val="7C7E81"/>
          <w:sz w:val="16"/>
        </w:rPr>
        <w:t>+39.02.9148.1124</w:t>
      </w:r>
    </w:p>
    <w:p w14:paraId="717F75CD" w14:textId="77777777" w:rsidR="009625F7" w:rsidRDefault="00983C3C">
      <w:pPr>
        <w:pStyle w:val="BodyText"/>
        <w:spacing w:before="149"/>
        <w:ind w:left="160"/>
      </w:pPr>
      <w:r>
        <w:br w:type="column"/>
      </w:r>
      <w:r>
        <w:t xml:space="preserve">» </w:t>
      </w:r>
      <w:r w:rsidR="000265A4">
        <w:rPr>
          <w:lang w:val="sr-Latn-RS"/>
        </w:rPr>
        <w:t>snažan</w:t>
      </w:r>
      <w:r w:rsidR="000265A4" w:rsidRPr="00FF2605">
        <w:rPr>
          <w:lang w:val="sr-Latn-RS"/>
        </w:rPr>
        <w:t xml:space="preserve"> operativni učinak koji prouzrokuju rast poreskog prihoda i fiskalna razboritost</w:t>
      </w:r>
    </w:p>
    <w:p w14:paraId="41D732B5" w14:textId="77777777" w:rsidR="009625F7" w:rsidRDefault="009625F7">
      <w:pPr>
        <w:sectPr w:rsidR="009625F7">
          <w:type w:val="continuous"/>
          <w:pgSz w:w="12240" w:h="15840"/>
          <w:pgMar w:top="800" w:right="780" w:bottom="280" w:left="740" w:header="720" w:footer="720" w:gutter="0"/>
          <w:cols w:num="3" w:space="720" w:equalWidth="0">
            <w:col w:w="1408" w:space="283"/>
            <w:col w:w="1389" w:space="160"/>
            <w:col w:w="7480"/>
          </w:cols>
        </w:sectPr>
      </w:pPr>
    </w:p>
    <w:p w14:paraId="77C11FB2" w14:textId="77777777" w:rsidR="009625F7" w:rsidRPr="000265A4" w:rsidRDefault="000265A4">
      <w:pPr>
        <w:spacing w:before="2"/>
        <w:ind w:left="160"/>
        <w:rPr>
          <w:i/>
          <w:sz w:val="16"/>
          <w:lang w:val="it-IT"/>
        </w:rPr>
      </w:pPr>
      <w:r w:rsidRPr="000265A4">
        <w:rPr>
          <w:i/>
          <w:color w:val="7C7E81"/>
          <w:sz w:val="16"/>
          <w:lang w:val="it-IT"/>
        </w:rPr>
        <w:t>Zamenik generalnog direktora</w:t>
      </w:r>
    </w:p>
    <w:p w14:paraId="46E9D69E" w14:textId="77777777" w:rsidR="009625F7" w:rsidRPr="000265A4" w:rsidRDefault="00983C3C">
      <w:pPr>
        <w:spacing w:before="5"/>
        <w:ind w:left="160"/>
        <w:rPr>
          <w:sz w:val="16"/>
          <w:lang w:val="it-IT"/>
        </w:rPr>
      </w:pPr>
      <w:hyperlink r:id="rId27">
        <w:r w:rsidRPr="000265A4">
          <w:rPr>
            <w:color w:val="7C7E81"/>
            <w:w w:val="95"/>
            <w:sz w:val="16"/>
            <w:lang w:val="it-IT"/>
          </w:rPr>
          <w:t>massimo.</w:t>
        </w:r>
      </w:hyperlink>
      <w:hyperlink r:id="rId28">
        <w:r w:rsidRPr="000265A4">
          <w:rPr>
            <w:color w:val="7C7E81"/>
            <w:w w:val="95"/>
            <w:sz w:val="16"/>
            <w:lang w:val="it-IT"/>
          </w:rPr>
          <w:t>visconti@moodys.com</w:t>
        </w:r>
      </w:hyperlink>
    </w:p>
    <w:p w14:paraId="13DB350E" w14:textId="43C419A3" w:rsidR="009625F7" w:rsidRPr="000265A4" w:rsidRDefault="00063E8A" w:rsidP="000265A4">
      <w:pPr>
        <w:pStyle w:val="BodyText"/>
        <w:spacing w:before="105" w:line="254" w:lineRule="auto"/>
        <w:ind w:left="142" w:right="553" w:hanging="142"/>
        <w:rPr>
          <w:lang w:val="it-IT"/>
        </w:rPr>
      </w:pPr>
      <w:r>
        <w:rPr>
          <w:noProof/>
        </w:rPr>
        <mc:AlternateContent>
          <mc:Choice Requires="wps">
            <w:drawing>
              <wp:anchor distT="0" distB="0" distL="114300" distR="114300" simplePos="0" relativeHeight="1264" behindDoc="0" locked="0" layoutInCell="1" allowOverlap="1" wp14:anchorId="6A8B683B" wp14:editId="706091BE">
                <wp:simplePos x="0" y="0"/>
                <wp:positionH relativeFrom="page">
                  <wp:posOffset>539750</wp:posOffset>
                </wp:positionH>
                <wp:positionV relativeFrom="paragraph">
                  <wp:posOffset>182880</wp:posOffset>
                </wp:positionV>
                <wp:extent cx="1974850" cy="1202690"/>
                <wp:effectExtent l="0" t="0" r="0" b="1905"/>
                <wp:wrapNone/>
                <wp:docPr id="304288490"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4850" cy="1202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3059" w:type="dxa"/>
                              <w:tblLayout w:type="fixed"/>
                              <w:tblCellMar>
                                <w:left w:w="0" w:type="dxa"/>
                                <w:right w:w="0" w:type="dxa"/>
                              </w:tblCellMar>
                              <w:tblLook w:val="01E0" w:firstRow="1" w:lastRow="1" w:firstColumn="1" w:lastColumn="1" w:noHBand="0" w:noVBand="0"/>
                            </w:tblPr>
                            <w:tblGrid>
                              <w:gridCol w:w="1560"/>
                              <w:gridCol w:w="1499"/>
                            </w:tblGrid>
                            <w:tr w:rsidR="00B23DCC" w14:paraId="624CFA20" w14:textId="77777777" w:rsidTr="000265A4">
                              <w:trPr>
                                <w:trHeight w:val="250"/>
                              </w:trPr>
                              <w:tc>
                                <w:tcPr>
                                  <w:tcW w:w="1560" w:type="dxa"/>
                                </w:tcPr>
                                <w:p w14:paraId="3E93770C" w14:textId="77777777" w:rsidR="00B23DCC" w:rsidRDefault="00B23DCC">
                                  <w:pPr>
                                    <w:pStyle w:val="TableParagraph"/>
                                    <w:ind w:left="50"/>
                                    <w:rPr>
                                      <w:sz w:val="16"/>
                                    </w:rPr>
                                  </w:pPr>
                                  <w:r>
                                    <w:rPr>
                                      <w:color w:val="0066B3"/>
                                      <w:w w:val="110"/>
                                      <w:sz w:val="16"/>
                                    </w:rPr>
                                    <w:t>SLUŽBE ZA KLIJENTE</w:t>
                                  </w:r>
                                </w:p>
                              </w:tc>
                              <w:tc>
                                <w:tcPr>
                                  <w:tcW w:w="1499" w:type="dxa"/>
                                </w:tcPr>
                                <w:p w14:paraId="3A4ACAA5" w14:textId="77777777" w:rsidR="00B23DCC" w:rsidRDefault="00B23DCC">
                                  <w:pPr>
                                    <w:pStyle w:val="TableParagraph"/>
                                    <w:rPr>
                                      <w:rFonts w:ascii="Times New Roman"/>
                                      <w:sz w:val="18"/>
                                    </w:rPr>
                                  </w:pPr>
                                </w:p>
                              </w:tc>
                            </w:tr>
                            <w:tr w:rsidR="00B23DCC" w14:paraId="14D47445" w14:textId="77777777" w:rsidTr="000265A4">
                              <w:trPr>
                                <w:trHeight w:val="312"/>
                              </w:trPr>
                              <w:tc>
                                <w:tcPr>
                                  <w:tcW w:w="1560" w:type="dxa"/>
                                </w:tcPr>
                                <w:p w14:paraId="3E2483D4" w14:textId="77777777" w:rsidR="00B23DCC" w:rsidRPr="000265A4" w:rsidRDefault="00B23DCC" w:rsidP="000265A4">
                                  <w:pPr>
                                    <w:pStyle w:val="TableParagraph"/>
                                    <w:spacing w:before="59"/>
                                    <w:ind w:left="50"/>
                                    <w:rPr>
                                      <w:sz w:val="16"/>
                                      <w:lang w:val="it-IT"/>
                                    </w:rPr>
                                  </w:pPr>
                                  <w:r w:rsidRPr="000265A4">
                                    <w:rPr>
                                      <w:color w:val="7C7E81"/>
                                      <w:sz w:val="16"/>
                                      <w:lang w:val="it-IT"/>
                                    </w:rPr>
                                    <w:t xml:space="preserve">Severna, Centralna i Južna </w:t>
                                  </w:r>
                                  <w:r>
                                    <w:rPr>
                                      <w:color w:val="7C7E81"/>
                                      <w:sz w:val="16"/>
                                      <w:lang w:val="it-IT"/>
                                    </w:rPr>
                                    <w:t>Amerika</w:t>
                                  </w:r>
                                </w:p>
                              </w:tc>
                              <w:tc>
                                <w:tcPr>
                                  <w:tcW w:w="1499" w:type="dxa"/>
                                </w:tcPr>
                                <w:p w14:paraId="19E22C91" w14:textId="77777777" w:rsidR="00B23DCC" w:rsidRDefault="00B23DCC">
                                  <w:pPr>
                                    <w:pStyle w:val="TableParagraph"/>
                                    <w:spacing w:before="59"/>
                                    <w:ind w:right="49"/>
                                    <w:jc w:val="right"/>
                                    <w:rPr>
                                      <w:sz w:val="16"/>
                                    </w:rPr>
                                  </w:pPr>
                                  <w:r>
                                    <w:rPr>
                                      <w:color w:val="7C7E81"/>
                                      <w:sz w:val="16"/>
                                    </w:rPr>
                                    <w:t>1-212-553-1653</w:t>
                                  </w:r>
                                </w:p>
                              </w:tc>
                            </w:tr>
                            <w:tr w:rsidR="00B23DCC" w14:paraId="40A511BC" w14:textId="77777777" w:rsidTr="000265A4">
                              <w:trPr>
                                <w:trHeight w:val="315"/>
                              </w:trPr>
                              <w:tc>
                                <w:tcPr>
                                  <w:tcW w:w="1560" w:type="dxa"/>
                                </w:tcPr>
                                <w:p w14:paraId="357D3A62" w14:textId="77777777" w:rsidR="00B23DCC" w:rsidRDefault="00B23DCC" w:rsidP="000265A4">
                                  <w:pPr>
                                    <w:pStyle w:val="TableParagraph"/>
                                    <w:spacing w:before="62"/>
                                    <w:ind w:left="50"/>
                                    <w:rPr>
                                      <w:sz w:val="16"/>
                                    </w:rPr>
                                  </w:pPr>
                                  <w:r>
                                    <w:rPr>
                                      <w:color w:val="7C7E81"/>
                                      <w:w w:val="105"/>
                                      <w:sz w:val="16"/>
                                    </w:rPr>
                                    <w:t>Azijsko-pacifički region</w:t>
                                  </w:r>
                                </w:p>
                              </w:tc>
                              <w:tc>
                                <w:tcPr>
                                  <w:tcW w:w="1499" w:type="dxa"/>
                                </w:tcPr>
                                <w:p w14:paraId="203587BD" w14:textId="77777777" w:rsidR="00B23DCC" w:rsidRDefault="00B23DCC">
                                  <w:pPr>
                                    <w:pStyle w:val="TableParagraph"/>
                                    <w:spacing w:before="62"/>
                                    <w:ind w:right="49"/>
                                    <w:jc w:val="right"/>
                                    <w:rPr>
                                      <w:sz w:val="16"/>
                                    </w:rPr>
                                  </w:pPr>
                                  <w:r>
                                    <w:rPr>
                                      <w:color w:val="7C7E81"/>
                                      <w:w w:val="105"/>
                                      <w:sz w:val="16"/>
                                    </w:rPr>
                                    <w:t>852-3551-3077</w:t>
                                  </w:r>
                                </w:p>
                              </w:tc>
                            </w:tr>
                            <w:tr w:rsidR="00B23DCC" w14:paraId="6D056AE7" w14:textId="77777777" w:rsidTr="000265A4">
                              <w:trPr>
                                <w:trHeight w:val="315"/>
                              </w:trPr>
                              <w:tc>
                                <w:tcPr>
                                  <w:tcW w:w="1560" w:type="dxa"/>
                                </w:tcPr>
                                <w:p w14:paraId="17A63C5B" w14:textId="77777777" w:rsidR="00B23DCC" w:rsidRDefault="00B23DCC">
                                  <w:pPr>
                                    <w:pStyle w:val="TableParagraph"/>
                                    <w:spacing w:before="62"/>
                                    <w:ind w:left="50"/>
                                    <w:rPr>
                                      <w:sz w:val="16"/>
                                    </w:rPr>
                                  </w:pPr>
                                  <w:r>
                                    <w:rPr>
                                      <w:color w:val="7C7E81"/>
                                      <w:sz w:val="16"/>
                                    </w:rPr>
                                    <w:t>Japan</w:t>
                                  </w:r>
                                </w:p>
                              </w:tc>
                              <w:tc>
                                <w:tcPr>
                                  <w:tcW w:w="1499" w:type="dxa"/>
                                </w:tcPr>
                                <w:p w14:paraId="5F66277A" w14:textId="77777777" w:rsidR="00B23DCC" w:rsidRDefault="00B23DCC">
                                  <w:pPr>
                                    <w:pStyle w:val="TableParagraph"/>
                                    <w:spacing w:before="62"/>
                                    <w:ind w:right="49"/>
                                    <w:jc w:val="right"/>
                                    <w:rPr>
                                      <w:sz w:val="16"/>
                                    </w:rPr>
                                  </w:pPr>
                                  <w:r>
                                    <w:rPr>
                                      <w:color w:val="7C7E81"/>
                                      <w:w w:val="105"/>
                                      <w:sz w:val="16"/>
                                    </w:rPr>
                                    <w:t>81-3-5408-4100</w:t>
                                  </w:r>
                                </w:p>
                              </w:tc>
                            </w:tr>
                            <w:tr w:rsidR="00B23DCC" w14:paraId="3DB605C5" w14:textId="77777777" w:rsidTr="000265A4">
                              <w:trPr>
                                <w:trHeight w:val="253"/>
                              </w:trPr>
                              <w:tc>
                                <w:tcPr>
                                  <w:tcW w:w="1560" w:type="dxa"/>
                                </w:tcPr>
                                <w:p w14:paraId="03E31C3A" w14:textId="77777777" w:rsidR="00B23DCC" w:rsidRDefault="00B23DCC">
                                  <w:pPr>
                                    <w:pStyle w:val="TableParagraph"/>
                                    <w:spacing w:before="62" w:line="171" w:lineRule="exact"/>
                                    <w:ind w:left="50"/>
                                    <w:rPr>
                                      <w:sz w:val="16"/>
                                    </w:rPr>
                                  </w:pPr>
                                  <w:r>
                                    <w:rPr>
                                      <w:color w:val="7C7E81"/>
                                      <w:sz w:val="16"/>
                                    </w:rPr>
                                    <w:t>EMEA</w:t>
                                  </w:r>
                                </w:p>
                              </w:tc>
                              <w:tc>
                                <w:tcPr>
                                  <w:tcW w:w="1499" w:type="dxa"/>
                                </w:tcPr>
                                <w:p w14:paraId="3ABE9DBC" w14:textId="77777777" w:rsidR="00B23DCC" w:rsidRDefault="00B23DCC">
                                  <w:pPr>
                                    <w:pStyle w:val="TableParagraph"/>
                                    <w:spacing w:before="62" w:line="171" w:lineRule="exact"/>
                                    <w:ind w:right="49"/>
                                    <w:jc w:val="right"/>
                                    <w:rPr>
                                      <w:sz w:val="16"/>
                                    </w:rPr>
                                  </w:pPr>
                                  <w:r>
                                    <w:rPr>
                                      <w:color w:val="7C7E81"/>
                                      <w:w w:val="105"/>
                                      <w:sz w:val="16"/>
                                    </w:rPr>
                                    <w:t>44-20-7772-5454</w:t>
                                  </w:r>
                                </w:p>
                              </w:tc>
                            </w:tr>
                          </w:tbl>
                          <w:p w14:paraId="0B08338E" w14:textId="77777777" w:rsidR="00B23DCC" w:rsidRDefault="00B23DCC">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8B683B" id="_x0000_t202" coordsize="21600,21600" o:spt="202" path="m,l,21600r21600,l21600,xe">
                <v:stroke joinstyle="miter"/>
                <v:path gradientshapeok="t" o:connecttype="rect"/>
              </v:shapetype>
              <v:shape id="Text Box 34" o:spid="_x0000_s1026" type="#_x0000_t202" style="position:absolute;left:0;text-align:left;margin-left:42.5pt;margin-top:14.4pt;width:155.5pt;height:94.7pt;z-index:1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" filled="f" stroked="f">
                <v:textbox inset="0,0,0,0">
                  <w:txbxContent>
                    <w:tbl>
                      <w:tblPr>
                        <w:tblW w:w="3059" w:type="dxa"/>
                        <w:tblLayout w:type="fixed"/>
                        <w:tblCellMar>
                          <w:left w:w="0" w:type="dxa"/>
                          <w:right w:w="0" w:type="dxa"/>
                        </w:tblCellMar>
                        <w:tblLook w:val="01E0" w:firstRow="1" w:lastRow="1" w:firstColumn="1" w:lastColumn="1" w:noHBand="0" w:noVBand="0"/>
                      </w:tblPr>
                      <w:tblGrid>
                        <w:gridCol w:w="1560"/>
                        <w:gridCol w:w="1499"/>
                      </w:tblGrid>
                      <w:tr w:rsidR="00B23DCC" w14:paraId="624CFA20" w14:textId="77777777" w:rsidTr="000265A4">
                        <w:trPr>
                          <w:trHeight w:val="250"/>
                        </w:trPr>
                        <w:tc>
                          <w:tcPr>
                            <w:tcW w:w="1560" w:type="dxa"/>
                          </w:tcPr>
                          <w:p w14:paraId="3E93770C" w14:textId="77777777" w:rsidR="00B23DCC" w:rsidRDefault="00B23DCC">
                            <w:pPr>
                              <w:pStyle w:val="TableParagraph"/>
                              <w:ind w:left="50"/>
                              <w:rPr>
                                <w:sz w:val="16"/>
                              </w:rPr>
                            </w:pPr>
                            <w:r>
                              <w:rPr>
                                <w:color w:val="0066B3"/>
                                <w:w w:val="110"/>
                                <w:sz w:val="16"/>
                              </w:rPr>
                              <w:t>SLUŽBE ZA KLIJENTE</w:t>
                            </w:r>
                          </w:p>
                        </w:tc>
                        <w:tc>
                          <w:tcPr>
                            <w:tcW w:w="1499" w:type="dxa"/>
                          </w:tcPr>
                          <w:p w14:paraId="3A4ACAA5" w14:textId="77777777" w:rsidR="00B23DCC" w:rsidRDefault="00B23DCC">
                            <w:pPr>
                              <w:pStyle w:val="TableParagraph"/>
                              <w:rPr>
                                <w:rFonts w:ascii="Times New Roman"/>
                                <w:sz w:val="18"/>
                              </w:rPr>
                            </w:pPr>
                          </w:p>
                        </w:tc>
                      </w:tr>
                      <w:tr w:rsidR="00B23DCC" w14:paraId="14D47445" w14:textId="77777777" w:rsidTr="000265A4">
                        <w:trPr>
                          <w:trHeight w:val="312"/>
                        </w:trPr>
                        <w:tc>
                          <w:tcPr>
                            <w:tcW w:w="1560" w:type="dxa"/>
                          </w:tcPr>
                          <w:p w14:paraId="3E2483D4" w14:textId="77777777" w:rsidR="00B23DCC" w:rsidRPr="000265A4" w:rsidRDefault="00B23DCC" w:rsidP="000265A4">
                            <w:pPr>
                              <w:pStyle w:val="TableParagraph"/>
                              <w:spacing w:before="59"/>
                              <w:ind w:left="50"/>
                              <w:rPr>
                                <w:sz w:val="16"/>
                                <w:lang w:val="it-IT"/>
                              </w:rPr>
                            </w:pPr>
                            <w:r w:rsidRPr="000265A4">
                              <w:rPr>
                                <w:color w:val="7C7E81"/>
                                <w:sz w:val="16"/>
                                <w:lang w:val="it-IT"/>
                              </w:rPr>
                              <w:t xml:space="preserve">Severna, Centralna i Južna </w:t>
                            </w:r>
                            <w:r>
                              <w:rPr>
                                <w:color w:val="7C7E81"/>
                                <w:sz w:val="16"/>
                                <w:lang w:val="it-IT"/>
                              </w:rPr>
                              <w:t>Amerika</w:t>
                            </w:r>
                          </w:p>
                        </w:tc>
                        <w:tc>
                          <w:tcPr>
                            <w:tcW w:w="1499" w:type="dxa"/>
                          </w:tcPr>
                          <w:p w14:paraId="19E22C91" w14:textId="77777777" w:rsidR="00B23DCC" w:rsidRDefault="00B23DCC">
                            <w:pPr>
                              <w:pStyle w:val="TableParagraph"/>
                              <w:spacing w:before="59"/>
                              <w:ind w:right="49"/>
                              <w:jc w:val="right"/>
                              <w:rPr>
                                <w:sz w:val="16"/>
                              </w:rPr>
                            </w:pPr>
                            <w:r>
                              <w:rPr>
                                <w:color w:val="7C7E81"/>
                                <w:sz w:val="16"/>
                              </w:rPr>
                              <w:t>1-212-553-1653</w:t>
                            </w:r>
                          </w:p>
                        </w:tc>
                      </w:tr>
                      <w:tr w:rsidR="00B23DCC" w14:paraId="40A511BC" w14:textId="77777777" w:rsidTr="000265A4">
                        <w:trPr>
                          <w:trHeight w:val="315"/>
                        </w:trPr>
                        <w:tc>
                          <w:tcPr>
                            <w:tcW w:w="1560" w:type="dxa"/>
                          </w:tcPr>
                          <w:p w14:paraId="357D3A62" w14:textId="77777777" w:rsidR="00B23DCC" w:rsidRDefault="00B23DCC" w:rsidP="000265A4">
                            <w:pPr>
                              <w:pStyle w:val="TableParagraph"/>
                              <w:spacing w:before="62"/>
                              <w:ind w:left="50"/>
                              <w:rPr>
                                <w:sz w:val="16"/>
                              </w:rPr>
                            </w:pPr>
                            <w:r>
                              <w:rPr>
                                <w:color w:val="7C7E81"/>
                                <w:w w:val="105"/>
                                <w:sz w:val="16"/>
                              </w:rPr>
                              <w:t>Azijsko-pacifički region</w:t>
                            </w:r>
                          </w:p>
                        </w:tc>
                        <w:tc>
                          <w:tcPr>
                            <w:tcW w:w="1499" w:type="dxa"/>
                          </w:tcPr>
                          <w:p w14:paraId="203587BD" w14:textId="77777777" w:rsidR="00B23DCC" w:rsidRDefault="00B23DCC">
                            <w:pPr>
                              <w:pStyle w:val="TableParagraph"/>
                              <w:spacing w:before="62"/>
                              <w:ind w:right="49"/>
                              <w:jc w:val="right"/>
                              <w:rPr>
                                <w:sz w:val="16"/>
                              </w:rPr>
                            </w:pPr>
                            <w:r>
                              <w:rPr>
                                <w:color w:val="7C7E81"/>
                                <w:w w:val="105"/>
                                <w:sz w:val="16"/>
                              </w:rPr>
                              <w:t>852-3551-3077</w:t>
                            </w:r>
                          </w:p>
                        </w:tc>
                      </w:tr>
                      <w:tr w:rsidR="00B23DCC" w14:paraId="6D056AE7" w14:textId="77777777" w:rsidTr="000265A4">
                        <w:trPr>
                          <w:trHeight w:val="315"/>
                        </w:trPr>
                        <w:tc>
                          <w:tcPr>
                            <w:tcW w:w="1560" w:type="dxa"/>
                          </w:tcPr>
                          <w:p w14:paraId="17A63C5B" w14:textId="77777777" w:rsidR="00B23DCC" w:rsidRDefault="00B23DCC">
                            <w:pPr>
                              <w:pStyle w:val="TableParagraph"/>
                              <w:spacing w:before="62"/>
                              <w:ind w:left="50"/>
                              <w:rPr>
                                <w:sz w:val="16"/>
                              </w:rPr>
                            </w:pPr>
                            <w:r>
                              <w:rPr>
                                <w:color w:val="7C7E81"/>
                                <w:sz w:val="16"/>
                              </w:rPr>
                              <w:t>Japan</w:t>
                            </w:r>
                          </w:p>
                        </w:tc>
                        <w:tc>
                          <w:tcPr>
                            <w:tcW w:w="1499" w:type="dxa"/>
                          </w:tcPr>
                          <w:p w14:paraId="5F66277A" w14:textId="77777777" w:rsidR="00B23DCC" w:rsidRDefault="00B23DCC">
                            <w:pPr>
                              <w:pStyle w:val="TableParagraph"/>
                              <w:spacing w:before="62"/>
                              <w:ind w:right="49"/>
                              <w:jc w:val="right"/>
                              <w:rPr>
                                <w:sz w:val="16"/>
                              </w:rPr>
                            </w:pPr>
                            <w:r>
                              <w:rPr>
                                <w:color w:val="7C7E81"/>
                                <w:w w:val="105"/>
                                <w:sz w:val="16"/>
                              </w:rPr>
                              <w:t>81-3-5408-4100</w:t>
                            </w:r>
                          </w:p>
                        </w:tc>
                      </w:tr>
                      <w:tr w:rsidR="00B23DCC" w14:paraId="3DB605C5" w14:textId="77777777" w:rsidTr="000265A4">
                        <w:trPr>
                          <w:trHeight w:val="253"/>
                        </w:trPr>
                        <w:tc>
                          <w:tcPr>
                            <w:tcW w:w="1560" w:type="dxa"/>
                          </w:tcPr>
                          <w:p w14:paraId="03E31C3A" w14:textId="77777777" w:rsidR="00B23DCC" w:rsidRDefault="00B23DCC">
                            <w:pPr>
                              <w:pStyle w:val="TableParagraph"/>
                              <w:spacing w:before="62" w:line="171" w:lineRule="exact"/>
                              <w:ind w:left="50"/>
                              <w:rPr>
                                <w:sz w:val="16"/>
                              </w:rPr>
                            </w:pPr>
                            <w:r>
                              <w:rPr>
                                <w:color w:val="7C7E81"/>
                                <w:sz w:val="16"/>
                              </w:rPr>
                              <w:t>EMEA</w:t>
                            </w:r>
                          </w:p>
                        </w:tc>
                        <w:tc>
                          <w:tcPr>
                            <w:tcW w:w="1499" w:type="dxa"/>
                          </w:tcPr>
                          <w:p w14:paraId="3ABE9DBC" w14:textId="77777777" w:rsidR="00B23DCC" w:rsidRDefault="00B23DCC">
                            <w:pPr>
                              <w:pStyle w:val="TableParagraph"/>
                              <w:spacing w:before="62" w:line="171" w:lineRule="exact"/>
                              <w:ind w:right="49"/>
                              <w:jc w:val="right"/>
                              <w:rPr>
                                <w:sz w:val="16"/>
                              </w:rPr>
                            </w:pPr>
                            <w:r>
                              <w:rPr>
                                <w:color w:val="7C7E81"/>
                                <w:w w:val="105"/>
                                <w:sz w:val="16"/>
                              </w:rPr>
                              <w:t>44-20-7772-5454</w:t>
                            </w:r>
                          </w:p>
                        </w:tc>
                      </w:tr>
                    </w:tbl>
                    <w:p w14:paraId="0B08338E" w14:textId="77777777" w:rsidR="00B23DCC" w:rsidRDefault="00B23DCC">
                      <w:pPr>
                        <w:pStyle w:val="BodyText"/>
                      </w:pPr>
                    </w:p>
                  </w:txbxContent>
                </v:textbox>
                <w10:wrap anchorx="page"/>
              </v:shape>
            </w:pict>
          </mc:Fallback>
        </mc:AlternateContent>
      </w:r>
      <w:r w:rsidR="00983C3C" w:rsidRPr="000265A4">
        <w:rPr>
          <w:lang w:val="it-IT"/>
        </w:rPr>
        <w:br w:type="column"/>
      </w:r>
      <w:r w:rsidR="00983C3C" w:rsidRPr="000265A4">
        <w:rPr>
          <w:lang w:val="it-IT"/>
        </w:rPr>
        <w:t>»</w:t>
      </w:r>
      <w:r w:rsidR="00983C3C" w:rsidRPr="000265A4">
        <w:rPr>
          <w:spacing w:val="13"/>
          <w:lang w:val="it-IT"/>
        </w:rPr>
        <w:t xml:space="preserve"> </w:t>
      </w:r>
      <w:r w:rsidR="000265A4" w:rsidRPr="00FF2605">
        <w:rPr>
          <w:lang w:val="sr-Latn-RS"/>
        </w:rPr>
        <w:t xml:space="preserve">nisko opterećenje </w:t>
      </w:r>
      <w:r w:rsidR="000265A4">
        <w:rPr>
          <w:lang w:val="sr-Latn-RS"/>
        </w:rPr>
        <w:t xml:space="preserve">direktnim </w:t>
      </w:r>
      <w:r w:rsidR="000265A4" w:rsidRPr="00FF2605">
        <w:rPr>
          <w:lang w:val="sr-Latn-RS"/>
        </w:rPr>
        <w:t>dugom</w:t>
      </w:r>
      <w:r w:rsidR="000265A4">
        <w:rPr>
          <w:lang w:val="sr-Latn-RS"/>
        </w:rPr>
        <w:t xml:space="preserve"> sa povoljnim profilom dospevanja i   umerenom, ali adekvatnom likvidnošću</w:t>
      </w:r>
    </w:p>
    <w:p w14:paraId="5B8F22C4" w14:textId="77777777" w:rsidR="009625F7" w:rsidRPr="000265A4" w:rsidRDefault="00983C3C">
      <w:pPr>
        <w:pStyle w:val="BodyText"/>
        <w:spacing w:before="147"/>
        <w:ind w:left="160"/>
        <w:rPr>
          <w:lang w:val="it-IT"/>
        </w:rPr>
      </w:pPr>
      <w:r w:rsidRPr="000265A4">
        <w:rPr>
          <w:lang w:val="it-IT"/>
        </w:rPr>
        <w:t xml:space="preserve">» </w:t>
      </w:r>
      <w:r w:rsidR="000265A4" w:rsidRPr="000265A4">
        <w:rPr>
          <w:lang w:val="it-IT"/>
        </w:rPr>
        <w:t xml:space="preserve">privredna </w:t>
      </w:r>
      <w:r w:rsidR="000265A4">
        <w:rPr>
          <w:lang w:val="it-IT"/>
        </w:rPr>
        <w:t>snaga</w:t>
      </w:r>
      <w:r w:rsidR="000265A4" w:rsidRPr="000265A4">
        <w:rPr>
          <w:lang w:val="it-IT"/>
        </w:rPr>
        <w:t xml:space="preserve"> i strateška nacionalna uloga Beograda</w:t>
      </w:r>
    </w:p>
    <w:p w14:paraId="1D359A63" w14:textId="77777777" w:rsidR="009625F7" w:rsidRDefault="000265A4">
      <w:pPr>
        <w:pStyle w:val="Heading1"/>
        <w:spacing w:before="214"/>
      </w:pPr>
      <w:r w:rsidRPr="00FF2605">
        <w:rPr>
          <w:color w:val="0066B3"/>
          <w:w w:val="105"/>
          <w:lang w:val="sr-Latn-RS"/>
        </w:rPr>
        <w:t>Kreditni izazovi</w:t>
      </w:r>
    </w:p>
    <w:p w14:paraId="2C7091FF" w14:textId="77777777" w:rsidR="009625F7" w:rsidRDefault="00983C3C">
      <w:pPr>
        <w:pStyle w:val="BodyText"/>
        <w:spacing w:before="149"/>
        <w:ind w:left="160"/>
      </w:pPr>
      <w:r>
        <w:t>»</w:t>
      </w:r>
      <w:r>
        <w:rPr>
          <w:spacing w:val="25"/>
        </w:rPr>
        <w:t xml:space="preserve"> </w:t>
      </w:r>
      <w:r w:rsidR="000265A4">
        <w:t>visoka kapitalna potrošnja planirana tokom</w:t>
      </w:r>
      <w:r>
        <w:rPr>
          <w:spacing w:val="-3"/>
        </w:rPr>
        <w:t>2026-27</w:t>
      </w:r>
      <w:r w:rsidR="000265A4">
        <w:rPr>
          <w:spacing w:val="-3"/>
        </w:rPr>
        <w:t>. godine</w:t>
      </w:r>
      <w:r>
        <w:rPr>
          <w:spacing w:val="-3"/>
        </w:rPr>
        <w:t>,</w:t>
      </w:r>
      <w:r>
        <w:rPr>
          <w:spacing w:val="-25"/>
        </w:rPr>
        <w:t xml:space="preserve"> </w:t>
      </w:r>
      <w:r w:rsidR="000265A4">
        <w:t>koja povećava zahteve Beograda za finansiranjem</w:t>
      </w:r>
    </w:p>
    <w:p w14:paraId="759DA8CB" w14:textId="77777777" w:rsidR="009625F7" w:rsidRDefault="00983C3C">
      <w:pPr>
        <w:pStyle w:val="BodyText"/>
        <w:spacing w:before="160" w:line="254" w:lineRule="auto"/>
        <w:ind w:left="419" w:right="455" w:hanging="260"/>
      </w:pPr>
      <w:r>
        <w:t>»</w:t>
      </w:r>
      <w:r>
        <w:rPr>
          <w:spacing w:val="11"/>
        </w:rPr>
        <w:t xml:space="preserve"> </w:t>
      </w:r>
      <w:r w:rsidR="000265A4">
        <w:t>izloženost indirektnom dugu koju prouzrokuju zahtevi za podršku Gradskom saobraćajnom preduzeću</w:t>
      </w:r>
    </w:p>
    <w:p w14:paraId="3C6166B0" w14:textId="77777777" w:rsidR="009625F7" w:rsidRDefault="009625F7">
      <w:pPr>
        <w:spacing w:line="254" w:lineRule="auto"/>
        <w:sectPr w:rsidR="009625F7">
          <w:type w:val="continuous"/>
          <w:pgSz w:w="12240" w:h="15840"/>
          <w:pgMar w:top="800" w:right="780" w:bottom="280" w:left="740" w:header="720" w:footer="720" w:gutter="0"/>
          <w:cols w:num="2" w:space="720" w:equalWidth="0">
            <w:col w:w="2240" w:space="1000"/>
            <w:col w:w="7480"/>
          </w:cols>
        </w:sectPr>
      </w:pPr>
    </w:p>
    <w:p w14:paraId="7FAD39FC" w14:textId="77777777" w:rsidR="009625F7" w:rsidRDefault="009625F7">
      <w:pPr>
        <w:pStyle w:val="BodyText"/>
      </w:pPr>
    </w:p>
    <w:p w14:paraId="339686C3" w14:textId="77777777" w:rsidR="009625F7" w:rsidRDefault="009625F7">
      <w:pPr>
        <w:pStyle w:val="BodyText"/>
      </w:pPr>
    </w:p>
    <w:p w14:paraId="30BCB764" w14:textId="77777777" w:rsidR="009625F7" w:rsidRDefault="009625F7">
      <w:pPr>
        <w:pStyle w:val="BodyText"/>
        <w:spacing w:before="6"/>
        <w:rPr>
          <w:sz w:val="17"/>
        </w:rPr>
      </w:pPr>
    </w:p>
    <w:p w14:paraId="52D434EB" w14:textId="77777777" w:rsidR="009625F7" w:rsidRDefault="000265A4">
      <w:pPr>
        <w:pStyle w:val="Heading1"/>
        <w:spacing w:before="100"/>
      </w:pPr>
      <w:r>
        <w:rPr>
          <w:color w:val="0066B3"/>
          <w:w w:val="105"/>
        </w:rPr>
        <w:t>Perspektiva rejtinga</w:t>
      </w:r>
    </w:p>
    <w:p w14:paraId="31FF010D" w14:textId="77777777" w:rsidR="009625F7" w:rsidRPr="004D0421" w:rsidRDefault="000265A4" w:rsidP="009E1B35">
      <w:pPr>
        <w:pStyle w:val="BodyText"/>
        <w:spacing w:before="5" w:line="254" w:lineRule="auto"/>
        <w:ind w:left="160" w:right="456"/>
        <w:rPr>
          <w:lang w:val="sr-Latn-RS"/>
        </w:rPr>
      </w:pPr>
      <w:r>
        <w:rPr>
          <w:lang w:val="sr-Latn-RS"/>
        </w:rPr>
        <w:t>Stabil</w:t>
      </w:r>
      <w:r w:rsidRPr="00FF2605">
        <w:rPr>
          <w:lang w:val="sr-Latn-RS"/>
        </w:rPr>
        <w:t>na perspektiva rejtinga odražava perspektivu državnog rejtinga</w:t>
      </w:r>
      <w:r>
        <w:rPr>
          <w:lang w:val="sr-Latn-RS"/>
        </w:rPr>
        <w:t xml:space="preserve"> i odražava snažne veze Beograda sa nacionalnom privredom, kao i njegovu ulogu kao primarnog privrednog centra Srbije. </w:t>
      </w:r>
      <w:r w:rsidR="004D0421">
        <w:rPr>
          <w:lang w:val="sr-Latn-RS"/>
        </w:rPr>
        <w:t>To je u suprotnosti sa makroekonomskim okruženjem koje i dalje pruža podršku ali podleže povećanoj neizvesnosti us</w:t>
      </w:r>
      <w:r w:rsidR="002855D5">
        <w:rPr>
          <w:lang w:val="sr-Latn-RS"/>
        </w:rPr>
        <w:t>r</w:t>
      </w:r>
      <w:r w:rsidR="004D0421">
        <w:rPr>
          <w:lang w:val="sr-Latn-RS"/>
        </w:rPr>
        <w:t xml:space="preserve">ed povećanih političkih rizika. Dok srednjoročni ekonomski izgledi nastavljaju da podržavaju stabilan rast poreskih prihoda, perspektiva </w:t>
      </w:r>
      <w:r w:rsidR="004D0421" w:rsidRPr="004D0421">
        <w:rPr>
          <w:w w:val="95"/>
          <w:lang w:val="sr-Latn-RS"/>
        </w:rPr>
        <w:t xml:space="preserve">obuhvata i dokazanu sposobnost grada </w:t>
      </w:r>
      <w:r w:rsidR="004D0421">
        <w:rPr>
          <w:lang w:val="sr-Latn-RS"/>
        </w:rPr>
        <w:t>o</w:t>
      </w:r>
      <w:r w:rsidR="004D0421" w:rsidRPr="00FF2605">
        <w:rPr>
          <w:lang w:val="sr-Latn-RS"/>
        </w:rPr>
        <w:t xml:space="preserve">čuva </w:t>
      </w:r>
      <w:r w:rsidR="00361D58">
        <w:rPr>
          <w:lang w:val="sr-Latn-RS"/>
        </w:rPr>
        <w:t>snažan</w:t>
      </w:r>
      <w:r w:rsidR="004D0421">
        <w:rPr>
          <w:lang w:val="sr-Latn-RS"/>
        </w:rPr>
        <w:t xml:space="preserve"> </w:t>
      </w:r>
      <w:r w:rsidR="004D0421" w:rsidRPr="00FF2605">
        <w:rPr>
          <w:lang w:val="sr-Latn-RS"/>
        </w:rPr>
        <w:t>finansijski učinak</w:t>
      </w:r>
      <w:r w:rsidR="004D0421">
        <w:rPr>
          <w:lang w:val="sr-Latn-RS"/>
        </w:rPr>
        <w:t xml:space="preserve"> i razborito upravljanje budžetom, </w:t>
      </w:r>
      <w:r w:rsidR="004D0421" w:rsidRPr="00FF2605">
        <w:rPr>
          <w:lang w:val="sr-Latn-RS"/>
        </w:rPr>
        <w:t>koje se odražava u konstantno snažnim operativnim maržama kao i nisk</w:t>
      </w:r>
      <w:r w:rsidR="004D0421">
        <w:rPr>
          <w:lang w:val="sr-Latn-RS"/>
        </w:rPr>
        <w:t>im i kontrolisanim nivoima</w:t>
      </w:r>
      <w:r w:rsidR="004D0421" w:rsidRPr="00FF2605">
        <w:rPr>
          <w:lang w:val="sr-Latn-RS"/>
        </w:rPr>
        <w:t xml:space="preserve"> </w:t>
      </w:r>
      <w:r w:rsidR="004D0421">
        <w:rPr>
          <w:lang w:val="sr-Latn-RS"/>
        </w:rPr>
        <w:t>opterećenja direktnim dugom</w:t>
      </w:r>
      <w:r w:rsidR="00983C3C" w:rsidRPr="004D0421">
        <w:rPr>
          <w:lang w:val="sr-Latn-RS"/>
        </w:rPr>
        <w:t>.</w:t>
      </w:r>
    </w:p>
    <w:p w14:paraId="1ED815DC" w14:textId="77777777" w:rsidR="009625F7" w:rsidRPr="004D0421" w:rsidRDefault="004D0421">
      <w:pPr>
        <w:pStyle w:val="Heading1"/>
        <w:rPr>
          <w:lang w:val="it-IT"/>
        </w:rPr>
      </w:pPr>
      <w:r w:rsidRPr="00FF2605">
        <w:rPr>
          <w:color w:val="0066B3"/>
          <w:w w:val="105"/>
          <w:lang w:val="sr-Latn-RS"/>
        </w:rPr>
        <w:t>Faktori koji bi mogli da dovedu do poboljšanja</w:t>
      </w:r>
    </w:p>
    <w:p w14:paraId="62CB4CFF" w14:textId="77777777" w:rsidR="009625F7" w:rsidRPr="000A7397" w:rsidRDefault="000A7397">
      <w:pPr>
        <w:pStyle w:val="BodyText"/>
        <w:spacing w:before="5" w:line="254" w:lineRule="auto"/>
        <w:ind w:left="160" w:right="355"/>
        <w:rPr>
          <w:lang w:val="it-IT"/>
        </w:rPr>
      </w:pPr>
      <w:r w:rsidRPr="00FF2605">
        <w:rPr>
          <w:lang w:val="sr-Latn-RS"/>
        </w:rPr>
        <w:t>Poboljšanje rejtinga Beograda iziskivaće sličnu promenu u državnom rejtingu, pod uslovom da njegov operativni i finansijski učinak ostanu konstantno dobri tokom vremena</w:t>
      </w:r>
      <w:r w:rsidR="00983C3C" w:rsidRPr="000A7397">
        <w:rPr>
          <w:lang w:val="it-IT"/>
        </w:rPr>
        <w:t>.</w:t>
      </w:r>
    </w:p>
    <w:p w14:paraId="2C55B5B2" w14:textId="77777777" w:rsidR="009625F7" w:rsidRPr="000A7397" w:rsidRDefault="000A7397">
      <w:pPr>
        <w:pStyle w:val="Heading1"/>
        <w:spacing w:before="129"/>
        <w:rPr>
          <w:lang w:val="it-IT"/>
        </w:rPr>
      </w:pPr>
      <w:r w:rsidRPr="00FF2605">
        <w:rPr>
          <w:color w:val="0066B3"/>
          <w:w w:val="105"/>
          <w:lang w:val="sr-Latn-RS"/>
        </w:rPr>
        <w:t>Faktori koji bi mogli da dovedu do pogoršanja</w:t>
      </w:r>
    </w:p>
    <w:p w14:paraId="6F282615" w14:textId="77777777" w:rsidR="009625F7" w:rsidRPr="000A7397" w:rsidRDefault="000A7397">
      <w:pPr>
        <w:pStyle w:val="BodyText"/>
        <w:spacing w:before="4" w:line="254" w:lineRule="auto"/>
        <w:ind w:left="160" w:right="231"/>
        <w:rPr>
          <w:lang w:val="sr-Latn-RS"/>
        </w:rPr>
      </w:pPr>
      <w:r w:rsidRPr="000A7397">
        <w:rPr>
          <w:lang w:val="it-IT"/>
        </w:rPr>
        <w:t>O</w:t>
      </w:r>
      <w:r w:rsidRPr="00FF2605">
        <w:rPr>
          <w:lang w:val="sr-Latn-RS"/>
        </w:rPr>
        <w:t>padanje državne kreditne snage će izvršiti pritisak na rejting grada</w:t>
      </w:r>
      <w:r>
        <w:rPr>
          <w:lang w:val="sr-Latn-RS"/>
        </w:rPr>
        <w:t xml:space="preserve"> u istom smeru</w:t>
      </w:r>
      <w:r w:rsidRPr="00FF2605">
        <w:rPr>
          <w:lang w:val="sr-Latn-RS"/>
        </w:rPr>
        <w:t>, s obzirom na tesne finansijske, institucionalne i operativne veze između dva nivoa vlasti</w:t>
      </w:r>
      <w:r>
        <w:rPr>
          <w:lang w:val="sr-Latn-RS"/>
        </w:rPr>
        <w:t>. Pored toga, suštinsko slabljenje operativnih marži, nagli porast dugovanja ili pritisci likvidnosti u nastajanju mogli bi da izvrše pritisak na rejtinge koji bi tada opali.</w:t>
      </w:r>
    </w:p>
    <w:p w14:paraId="7249EB36" w14:textId="77777777" w:rsidR="009625F7" w:rsidRDefault="00983C3C">
      <w:pPr>
        <w:pStyle w:val="Heading1"/>
      </w:pPr>
      <w:r>
        <w:rPr>
          <w:color w:val="0066B3"/>
          <w:w w:val="105"/>
        </w:rPr>
        <w:t>K</w:t>
      </w:r>
      <w:r w:rsidR="000A7397">
        <w:rPr>
          <w:color w:val="0066B3"/>
          <w:w w:val="105"/>
        </w:rPr>
        <w:t>ljučni pokazatelji</w:t>
      </w:r>
    </w:p>
    <w:p w14:paraId="18D172ED" w14:textId="77777777" w:rsidR="009625F7" w:rsidRDefault="009625F7">
      <w:pPr>
        <w:pStyle w:val="BodyText"/>
        <w:spacing w:before="11"/>
        <w:rPr>
          <w:b/>
          <w:sz w:val="22"/>
        </w:rPr>
      </w:pPr>
    </w:p>
    <w:tbl>
      <w:tblPr>
        <w:tblW w:w="0" w:type="auto"/>
        <w:tblInd w:w="196" w:type="dxa"/>
        <w:tblLayout w:type="fixed"/>
        <w:tblCellMar>
          <w:left w:w="0" w:type="dxa"/>
          <w:right w:w="0" w:type="dxa"/>
        </w:tblCellMar>
        <w:tblLook w:val="01E0" w:firstRow="1" w:lastRow="1" w:firstColumn="1" w:lastColumn="1" w:noHBand="0" w:noVBand="0"/>
      </w:tblPr>
      <w:tblGrid>
        <w:gridCol w:w="3073"/>
        <w:gridCol w:w="822"/>
        <w:gridCol w:w="927"/>
        <w:gridCol w:w="927"/>
        <w:gridCol w:w="927"/>
        <w:gridCol w:w="927"/>
        <w:gridCol w:w="927"/>
        <w:gridCol w:w="929"/>
        <w:gridCol w:w="912"/>
      </w:tblGrid>
      <w:tr w:rsidR="009625F7" w14:paraId="00F4BD0D" w14:textId="77777777">
        <w:trPr>
          <w:trHeight w:val="237"/>
        </w:trPr>
        <w:tc>
          <w:tcPr>
            <w:tcW w:w="3073" w:type="dxa"/>
            <w:tcBorders>
              <w:bottom w:val="single" w:sz="8" w:space="0" w:color="000000"/>
            </w:tcBorders>
          </w:tcPr>
          <w:p w14:paraId="3632AEC3" w14:textId="77777777" w:rsidR="009625F7" w:rsidRDefault="000A7397" w:rsidP="000A7397">
            <w:pPr>
              <w:pStyle w:val="TableParagraph"/>
              <w:ind w:left="88"/>
              <w:rPr>
                <w:sz w:val="14"/>
              </w:rPr>
            </w:pPr>
            <w:r>
              <w:rPr>
                <w:sz w:val="14"/>
              </w:rPr>
              <w:t xml:space="preserve">Dokaz br. </w:t>
            </w:r>
            <w:r w:rsidR="00983C3C">
              <w:rPr>
                <w:sz w:val="14"/>
              </w:rPr>
              <w:t>2</w:t>
            </w:r>
          </w:p>
        </w:tc>
        <w:tc>
          <w:tcPr>
            <w:tcW w:w="7298" w:type="dxa"/>
            <w:gridSpan w:val="8"/>
            <w:tcBorders>
              <w:bottom w:val="single" w:sz="8" w:space="0" w:color="000000"/>
            </w:tcBorders>
          </w:tcPr>
          <w:p w14:paraId="51673F50" w14:textId="77777777" w:rsidR="009625F7" w:rsidRDefault="009625F7">
            <w:pPr>
              <w:pStyle w:val="TableParagraph"/>
              <w:rPr>
                <w:rFonts w:ascii="Times New Roman"/>
                <w:sz w:val="16"/>
              </w:rPr>
            </w:pPr>
          </w:p>
        </w:tc>
      </w:tr>
      <w:tr w:rsidR="009625F7" w14:paraId="48B32CF7" w14:textId="77777777">
        <w:trPr>
          <w:trHeight w:val="275"/>
        </w:trPr>
        <w:tc>
          <w:tcPr>
            <w:tcW w:w="3073" w:type="dxa"/>
            <w:tcBorders>
              <w:top w:val="single" w:sz="8" w:space="0" w:color="000000"/>
              <w:bottom w:val="single" w:sz="2" w:space="0" w:color="000000"/>
            </w:tcBorders>
          </w:tcPr>
          <w:p w14:paraId="48055F28" w14:textId="77777777" w:rsidR="009625F7" w:rsidRDefault="000A7397" w:rsidP="000A7397">
            <w:pPr>
              <w:pStyle w:val="TableParagraph"/>
              <w:spacing w:before="90"/>
              <w:ind w:left="18"/>
              <w:rPr>
                <w:rFonts w:ascii="Arial"/>
                <w:b/>
                <w:sz w:val="12"/>
              </w:rPr>
            </w:pPr>
            <w:r>
              <w:rPr>
                <w:rFonts w:ascii="Arial"/>
                <w:b/>
                <w:color w:val="0066B3"/>
                <w:sz w:val="12"/>
              </w:rPr>
              <w:t>Grad Beograd</w:t>
            </w:r>
          </w:p>
        </w:tc>
        <w:tc>
          <w:tcPr>
            <w:tcW w:w="822" w:type="dxa"/>
            <w:tcBorders>
              <w:top w:val="single" w:sz="8" w:space="0" w:color="000000"/>
              <w:bottom w:val="single" w:sz="2" w:space="0" w:color="000000"/>
            </w:tcBorders>
          </w:tcPr>
          <w:p w14:paraId="11206DA8" w14:textId="77777777" w:rsidR="009625F7" w:rsidRDefault="00983C3C">
            <w:pPr>
              <w:pStyle w:val="TableParagraph"/>
              <w:spacing w:before="90"/>
              <w:ind w:left="228"/>
              <w:rPr>
                <w:rFonts w:ascii="Arial"/>
                <w:b/>
                <w:sz w:val="12"/>
              </w:rPr>
            </w:pPr>
            <w:r>
              <w:rPr>
                <w:rFonts w:ascii="Arial"/>
                <w:b/>
                <w:color w:val="0066B3"/>
                <w:sz w:val="12"/>
              </w:rPr>
              <w:t>2020</w:t>
            </w:r>
            <w:r w:rsidR="000A7397">
              <w:rPr>
                <w:rFonts w:ascii="Arial"/>
                <w:b/>
                <w:color w:val="0066B3"/>
                <w:sz w:val="12"/>
              </w:rPr>
              <w:t>.</w:t>
            </w:r>
          </w:p>
        </w:tc>
        <w:tc>
          <w:tcPr>
            <w:tcW w:w="927" w:type="dxa"/>
            <w:tcBorders>
              <w:top w:val="single" w:sz="8" w:space="0" w:color="000000"/>
              <w:bottom w:val="single" w:sz="2" w:space="0" w:color="000000"/>
            </w:tcBorders>
          </w:tcPr>
          <w:p w14:paraId="241B8918" w14:textId="77777777" w:rsidR="009625F7" w:rsidRDefault="00983C3C">
            <w:pPr>
              <w:pStyle w:val="TableParagraph"/>
              <w:spacing w:before="90"/>
              <w:ind w:left="242" w:right="234"/>
              <w:jc w:val="center"/>
              <w:rPr>
                <w:rFonts w:ascii="Arial"/>
                <w:b/>
                <w:sz w:val="12"/>
              </w:rPr>
            </w:pPr>
            <w:r>
              <w:rPr>
                <w:rFonts w:ascii="Arial"/>
                <w:b/>
                <w:color w:val="0066B3"/>
                <w:sz w:val="12"/>
              </w:rPr>
              <w:t>2021</w:t>
            </w:r>
            <w:r w:rsidR="000A7397">
              <w:rPr>
                <w:rFonts w:ascii="Arial"/>
                <w:b/>
                <w:color w:val="0066B3"/>
                <w:sz w:val="12"/>
              </w:rPr>
              <w:t>.</w:t>
            </w:r>
          </w:p>
        </w:tc>
        <w:tc>
          <w:tcPr>
            <w:tcW w:w="927" w:type="dxa"/>
            <w:tcBorders>
              <w:top w:val="single" w:sz="8" w:space="0" w:color="000000"/>
              <w:bottom w:val="single" w:sz="2" w:space="0" w:color="000000"/>
            </w:tcBorders>
          </w:tcPr>
          <w:p w14:paraId="4F6726FF" w14:textId="77777777" w:rsidR="009625F7" w:rsidRDefault="00983C3C">
            <w:pPr>
              <w:pStyle w:val="TableParagraph"/>
              <w:spacing w:before="90"/>
              <w:ind w:right="322"/>
              <w:jc w:val="right"/>
              <w:rPr>
                <w:rFonts w:ascii="Arial"/>
                <w:b/>
                <w:sz w:val="12"/>
              </w:rPr>
            </w:pPr>
            <w:r>
              <w:rPr>
                <w:rFonts w:ascii="Arial"/>
                <w:b/>
                <w:color w:val="0066B3"/>
                <w:sz w:val="12"/>
              </w:rPr>
              <w:t>2022</w:t>
            </w:r>
            <w:r w:rsidR="000A7397">
              <w:rPr>
                <w:rFonts w:ascii="Arial"/>
                <w:b/>
                <w:color w:val="0066B3"/>
                <w:sz w:val="12"/>
              </w:rPr>
              <w:t>.</w:t>
            </w:r>
          </w:p>
        </w:tc>
        <w:tc>
          <w:tcPr>
            <w:tcW w:w="927" w:type="dxa"/>
            <w:tcBorders>
              <w:top w:val="single" w:sz="8" w:space="0" w:color="000000"/>
              <w:bottom w:val="single" w:sz="2" w:space="0" w:color="000000"/>
            </w:tcBorders>
          </w:tcPr>
          <w:p w14:paraId="434FF734" w14:textId="77777777" w:rsidR="009625F7" w:rsidRDefault="00983C3C">
            <w:pPr>
              <w:pStyle w:val="TableParagraph"/>
              <w:spacing w:before="90"/>
              <w:ind w:left="331"/>
              <w:rPr>
                <w:rFonts w:ascii="Arial"/>
                <w:b/>
                <w:sz w:val="12"/>
              </w:rPr>
            </w:pPr>
            <w:r>
              <w:rPr>
                <w:rFonts w:ascii="Arial"/>
                <w:b/>
                <w:color w:val="0066B3"/>
                <w:sz w:val="12"/>
              </w:rPr>
              <w:t>2023</w:t>
            </w:r>
            <w:r w:rsidR="000A7397">
              <w:rPr>
                <w:rFonts w:ascii="Arial"/>
                <w:b/>
                <w:color w:val="0066B3"/>
                <w:sz w:val="12"/>
              </w:rPr>
              <w:t>.</w:t>
            </w:r>
          </w:p>
        </w:tc>
        <w:tc>
          <w:tcPr>
            <w:tcW w:w="927" w:type="dxa"/>
            <w:tcBorders>
              <w:top w:val="single" w:sz="8" w:space="0" w:color="000000"/>
              <w:bottom w:val="single" w:sz="2" w:space="0" w:color="000000"/>
            </w:tcBorders>
          </w:tcPr>
          <w:p w14:paraId="6DCB5550" w14:textId="77777777" w:rsidR="009625F7" w:rsidRDefault="00983C3C">
            <w:pPr>
              <w:pStyle w:val="TableParagraph"/>
              <w:spacing w:before="90"/>
              <w:ind w:right="323"/>
              <w:jc w:val="right"/>
              <w:rPr>
                <w:rFonts w:ascii="Arial"/>
                <w:b/>
                <w:sz w:val="12"/>
              </w:rPr>
            </w:pPr>
            <w:r>
              <w:rPr>
                <w:rFonts w:ascii="Arial"/>
                <w:b/>
                <w:color w:val="0066B3"/>
                <w:sz w:val="12"/>
              </w:rPr>
              <w:t>2024</w:t>
            </w:r>
            <w:r w:rsidR="000A7397">
              <w:rPr>
                <w:rFonts w:ascii="Arial"/>
                <w:b/>
                <w:color w:val="0066B3"/>
                <w:sz w:val="12"/>
              </w:rPr>
              <w:t>.</w:t>
            </w:r>
          </w:p>
        </w:tc>
        <w:tc>
          <w:tcPr>
            <w:tcW w:w="927" w:type="dxa"/>
            <w:tcBorders>
              <w:top w:val="single" w:sz="8" w:space="0" w:color="000000"/>
              <w:bottom w:val="single" w:sz="2" w:space="0" w:color="000000"/>
            </w:tcBorders>
          </w:tcPr>
          <w:p w14:paraId="2C94CC95" w14:textId="77777777" w:rsidR="009625F7" w:rsidRDefault="00983C3C">
            <w:pPr>
              <w:pStyle w:val="TableParagraph"/>
              <w:spacing w:before="90"/>
              <w:ind w:left="242" w:right="241"/>
              <w:jc w:val="center"/>
              <w:rPr>
                <w:rFonts w:ascii="Arial"/>
                <w:b/>
                <w:sz w:val="12"/>
              </w:rPr>
            </w:pPr>
            <w:r>
              <w:rPr>
                <w:rFonts w:ascii="Arial"/>
                <w:b/>
                <w:color w:val="0066B3"/>
                <w:sz w:val="12"/>
              </w:rPr>
              <w:t>2025</w:t>
            </w:r>
            <w:r w:rsidR="000A7397">
              <w:rPr>
                <w:rFonts w:ascii="Arial"/>
                <w:b/>
                <w:color w:val="0066B3"/>
                <w:sz w:val="12"/>
              </w:rPr>
              <w:t>.</w:t>
            </w:r>
            <w:r>
              <w:rPr>
                <w:rFonts w:ascii="Arial"/>
                <w:b/>
                <w:color w:val="0066B3"/>
                <w:sz w:val="12"/>
              </w:rPr>
              <w:t xml:space="preserve"> E</w:t>
            </w:r>
          </w:p>
        </w:tc>
        <w:tc>
          <w:tcPr>
            <w:tcW w:w="929" w:type="dxa"/>
            <w:tcBorders>
              <w:top w:val="single" w:sz="8" w:space="0" w:color="000000"/>
              <w:bottom w:val="single" w:sz="2" w:space="0" w:color="000000"/>
            </w:tcBorders>
          </w:tcPr>
          <w:p w14:paraId="637946F8" w14:textId="77777777" w:rsidR="009625F7" w:rsidRDefault="00983C3C">
            <w:pPr>
              <w:pStyle w:val="TableParagraph"/>
              <w:spacing w:before="90"/>
              <w:ind w:left="242" w:right="242"/>
              <w:jc w:val="center"/>
              <w:rPr>
                <w:rFonts w:ascii="Arial"/>
                <w:b/>
                <w:sz w:val="12"/>
              </w:rPr>
            </w:pPr>
            <w:r>
              <w:rPr>
                <w:rFonts w:ascii="Arial"/>
                <w:b/>
                <w:color w:val="0066B3"/>
                <w:sz w:val="12"/>
              </w:rPr>
              <w:t>2026</w:t>
            </w:r>
            <w:r w:rsidR="000A7397">
              <w:rPr>
                <w:rFonts w:ascii="Arial"/>
                <w:b/>
                <w:color w:val="0066B3"/>
                <w:sz w:val="12"/>
              </w:rPr>
              <w:t>.</w:t>
            </w:r>
            <w:r>
              <w:rPr>
                <w:rFonts w:ascii="Arial"/>
                <w:b/>
                <w:color w:val="0066B3"/>
                <w:sz w:val="12"/>
              </w:rPr>
              <w:t xml:space="preserve"> F</w:t>
            </w:r>
          </w:p>
        </w:tc>
        <w:tc>
          <w:tcPr>
            <w:tcW w:w="912" w:type="dxa"/>
            <w:tcBorders>
              <w:top w:val="single" w:sz="8" w:space="0" w:color="000000"/>
              <w:bottom w:val="single" w:sz="2" w:space="0" w:color="000000"/>
            </w:tcBorders>
          </w:tcPr>
          <w:p w14:paraId="3EA485F0" w14:textId="77777777" w:rsidR="009625F7" w:rsidRDefault="00983C3C">
            <w:pPr>
              <w:pStyle w:val="TableParagraph"/>
              <w:spacing w:before="90"/>
              <w:ind w:left="242" w:right="230"/>
              <w:jc w:val="center"/>
              <w:rPr>
                <w:rFonts w:ascii="Arial"/>
                <w:b/>
                <w:sz w:val="12"/>
              </w:rPr>
            </w:pPr>
            <w:r>
              <w:rPr>
                <w:rFonts w:ascii="Arial"/>
                <w:b/>
                <w:color w:val="0066B3"/>
                <w:sz w:val="12"/>
              </w:rPr>
              <w:t>2027</w:t>
            </w:r>
            <w:r w:rsidR="000A7397">
              <w:rPr>
                <w:rFonts w:ascii="Arial"/>
                <w:b/>
                <w:color w:val="0066B3"/>
                <w:sz w:val="12"/>
              </w:rPr>
              <w:t>.</w:t>
            </w:r>
            <w:r>
              <w:rPr>
                <w:rFonts w:ascii="Arial"/>
                <w:b/>
                <w:color w:val="0066B3"/>
                <w:sz w:val="12"/>
              </w:rPr>
              <w:t xml:space="preserve"> F</w:t>
            </w:r>
          </w:p>
        </w:tc>
      </w:tr>
      <w:tr w:rsidR="009625F7" w14:paraId="1045AA41" w14:textId="77777777">
        <w:trPr>
          <w:trHeight w:val="281"/>
        </w:trPr>
        <w:tc>
          <w:tcPr>
            <w:tcW w:w="3073" w:type="dxa"/>
            <w:tcBorders>
              <w:top w:val="single" w:sz="2" w:space="0" w:color="000000"/>
              <w:bottom w:val="single" w:sz="2" w:space="0" w:color="000000"/>
            </w:tcBorders>
          </w:tcPr>
          <w:p w14:paraId="1CD0E556" w14:textId="77777777" w:rsidR="009625F7" w:rsidRDefault="000A7397" w:rsidP="000A7397">
            <w:pPr>
              <w:pStyle w:val="TableParagraph"/>
              <w:spacing w:before="59"/>
              <w:ind w:left="20"/>
              <w:rPr>
                <w:rFonts w:ascii="Arial"/>
                <w:sz w:val="14"/>
              </w:rPr>
            </w:pPr>
            <w:r>
              <w:rPr>
                <w:rFonts w:ascii="Arial"/>
                <w:sz w:val="14"/>
              </w:rPr>
              <w:t>Operativna mar</w:t>
            </w:r>
            <w:r>
              <w:rPr>
                <w:rFonts w:ascii="Arial"/>
                <w:sz w:val="14"/>
              </w:rPr>
              <w:t>ž</w:t>
            </w:r>
            <w:r>
              <w:rPr>
                <w:rFonts w:ascii="Arial"/>
                <w:sz w:val="14"/>
              </w:rPr>
              <w:t>a</w:t>
            </w:r>
            <w:r w:rsidR="00983C3C">
              <w:rPr>
                <w:rFonts w:ascii="Arial"/>
                <w:sz w:val="14"/>
              </w:rPr>
              <w:t xml:space="preserve"> (%)</w:t>
            </w:r>
          </w:p>
        </w:tc>
        <w:tc>
          <w:tcPr>
            <w:tcW w:w="822" w:type="dxa"/>
            <w:tcBorders>
              <w:top w:val="single" w:sz="2" w:space="0" w:color="000000"/>
              <w:bottom w:val="single" w:sz="2" w:space="0" w:color="000000"/>
            </w:tcBorders>
          </w:tcPr>
          <w:p w14:paraId="14FAD369" w14:textId="77777777" w:rsidR="009625F7" w:rsidRDefault="00983C3C">
            <w:pPr>
              <w:pStyle w:val="TableParagraph"/>
              <w:spacing w:before="59"/>
              <w:ind w:left="196"/>
              <w:rPr>
                <w:rFonts w:ascii="Arial"/>
                <w:sz w:val="14"/>
              </w:rPr>
            </w:pPr>
            <w:r>
              <w:rPr>
                <w:rFonts w:ascii="Arial"/>
                <w:sz w:val="14"/>
              </w:rPr>
              <w:t>8.0%</w:t>
            </w:r>
          </w:p>
        </w:tc>
        <w:tc>
          <w:tcPr>
            <w:tcW w:w="927" w:type="dxa"/>
            <w:tcBorders>
              <w:top w:val="single" w:sz="2" w:space="0" w:color="000000"/>
              <w:bottom w:val="single" w:sz="2" w:space="0" w:color="000000"/>
            </w:tcBorders>
          </w:tcPr>
          <w:p w14:paraId="758D1B56" w14:textId="77777777" w:rsidR="009625F7" w:rsidRDefault="00983C3C">
            <w:pPr>
              <w:pStyle w:val="TableParagraph"/>
              <w:spacing w:before="59"/>
              <w:ind w:left="242" w:right="242"/>
              <w:jc w:val="center"/>
              <w:rPr>
                <w:rFonts w:ascii="Arial"/>
                <w:sz w:val="14"/>
              </w:rPr>
            </w:pPr>
            <w:r>
              <w:rPr>
                <w:rFonts w:ascii="Arial"/>
                <w:sz w:val="14"/>
              </w:rPr>
              <w:t>12.8%</w:t>
            </w:r>
          </w:p>
        </w:tc>
        <w:tc>
          <w:tcPr>
            <w:tcW w:w="927" w:type="dxa"/>
            <w:tcBorders>
              <w:top w:val="single" w:sz="2" w:space="0" w:color="000000"/>
              <w:bottom w:val="single" w:sz="2" w:space="0" w:color="000000"/>
            </w:tcBorders>
          </w:tcPr>
          <w:p w14:paraId="415EBB49" w14:textId="77777777" w:rsidR="009625F7" w:rsidRDefault="00983C3C">
            <w:pPr>
              <w:pStyle w:val="TableParagraph"/>
              <w:spacing w:before="59"/>
              <w:ind w:right="261"/>
              <w:jc w:val="right"/>
              <w:rPr>
                <w:rFonts w:ascii="Arial"/>
                <w:sz w:val="14"/>
              </w:rPr>
            </w:pPr>
            <w:r>
              <w:rPr>
                <w:rFonts w:ascii="Arial"/>
                <w:sz w:val="14"/>
              </w:rPr>
              <w:t>15.4%</w:t>
            </w:r>
          </w:p>
        </w:tc>
        <w:tc>
          <w:tcPr>
            <w:tcW w:w="927" w:type="dxa"/>
            <w:tcBorders>
              <w:top w:val="single" w:sz="2" w:space="0" w:color="000000"/>
              <w:bottom w:val="single" w:sz="2" w:space="0" w:color="000000"/>
            </w:tcBorders>
          </w:tcPr>
          <w:p w14:paraId="6A43C1E6" w14:textId="77777777" w:rsidR="009625F7" w:rsidRDefault="00983C3C">
            <w:pPr>
              <w:pStyle w:val="TableParagraph"/>
              <w:spacing w:before="59"/>
              <w:ind w:left="259"/>
              <w:rPr>
                <w:rFonts w:ascii="Arial"/>
                <w:sz w:val="14"/>
              </w:rPr>
            </w:pPr>
            <w:r>
              <w:rPr>
                <w:rFonts w:ascii="Arial"/>
                <w:sz w:val="14"/>
              </w:rPr>
              <w:t>17.5%</w:t>
            </w:r>
          </w:p>
        </w:tc>
        <w:tc>
          <w:tcPr>
            <w:tcW w:w="927" w:type="dxa"/>
            <w:tcBorders>
              <w:top w:val="single" w:sz="2" w:space="0" w:color="000000"/>
              <w:bottom w:val="single" w:sz="2" w:space="0" w:color="000000"/>
            </w:tcBorders>
          </w:tcPr>
          <w:p w14:paraId="4472815A" w14:textId="77777777" w:rsidR="009625F7" w:rsidRDefault="00983C3C">
            <w:pPr>
              <w:pStyle w:val="TableParagraph"/>
              <w:spacing w:before="59"/>
              <w:ind w:right="300"/>
              <w:jc w:val="right"/>
              <w:rPr>
                <w:rFonts w:ascii="Arial"/>
                <w:sz w:val="14"/>
              </w:rPr>
            </w:pPr>
            <w:r>
              <w:rPr>
                <w:rFonts w:ascii="Arial"/>
                <w:sz w:val="14"/>
              </w:rPr>
              <w:t>9.2%</w:t>
            </w:r>
          </w:p>
        </w:tc>
        <w:tc>
          <w:tcPr>
            <w:tcW w:w="927" w:type="dxa"/>
            <w:tcBorders>
              <w:top w:val="single" w:sz="2" w:space="0" w:color="000000"/>
              <w:bottom w:val="single" w:sz="2" w:space="0" w:color="000000"/>
            </w:tcBorders>
          </w:tcPr>
          <w:p w14:paraId="77D929A4" w14:textId="77777777" w:rsidR="009625F7" w:rsidRDefault="00983C3C">
            <w:pPr>
              <w:pStyle w:val="TableParagraph"/>
              <w:spacing w:before="59"/>
              <w:ind w:left="242" w:right="245"/>
              <w:jc w:val="center"/>
              <w:rPr>
                <w:rFonts w:ascii="Arial"/>
                <w:sz w:val="14"/>
              </w:rPr>
            </w:pPr>
            <w:r>
              <w:rPr>
                <w:rFonts w:ascii="Arial"/>
                <w:sz w:val="14"/>
              </w:rPr>
              <w:t>8.8%</w:t>
            </w:r>
          </w:p>
        </w:tc>
        <w:tc>
          <w:tcPr>
            <w:tcW w:w="929" w:type="dxa"/>
            <w:tcBorders>
              <w:top w:val="single" w:sz="2" w:space="0" w:color="000000"/>
              <w:bottom w:val="single" w:sz="2" w:space="0" w:color="000000"/>
            </w:tcBorders>
          </w:tcPr>
          <w:p w14:paraId="611F7183" w14:textId="77777777" w:rsidR="009625F7" w:rsidRDefault="00983C3C">
            <w:pPr>
              <w:pStyle w:val="TableParagraph"/>
              <w:spacing w:before="59"/>
              <w:ind w:left="242" w:right="250"/>
              <w:jc w:val="center"/>
              <w:rPr>
                <w:rFonts w:ascii="Arial"/>
                <w:sz w:val="14"/>
              </w:rPr>
            </w:pPr>
            <w:r>
              <w:rPr>
                <w:rFonts w:ascii="Arial"/>
                <w:sz w:val="14"/>
              </w:rPr>
              <w:t>10.0%</w:t>
            </w:r>
          </w:p>
        </w:tc>
        <w:tc>
          <w:tcPr>
            <w:tcW w:w="912" w:type="dxa"/>
            <w:tcBorders>
              <w:top w:val="single" w:sz="2" w:space="0" w:color="000000"/>
              <w:bottom w:val="single" w:sz="2" w:space="0" w:color="000000"/>
            </w:tcBorders>
          </w:tcPr>
          <w:p w14:paraId="0E528F07" w14:textId="77777777" w:rsidR="009625F7" w:rsidRDefault="00983C3C">
            <w:pPr>
              <w:pStyle w:val="TableParagraph"/>
              <w:spacing w:before="59"/>
              <w:ind w:left="242" w:right="232"/>
              <w:jc w:val="center"/>
              <w:rPr>
                <w:rFonts w:ascii="Arial"/>
                <w:sz w:val="14"/>
              </w:rPr>
            </w:pPr>
            <w:r>
              <w:rPr>
                <w:rFonts w:ascii="Arial"/>
                <w:sz w:val="14"/>
              </w:rPr>
              <w:t>14.5%</w:t>
            </w:r>
          </w:p>
        </w:tc>
      </w:tr>
      <w:tr w:rsidR="009625F7" w14:paraId="25A7C92C" w14:textId="77777777">
        <w:trPr>
          <w:trHeight w:val="281"/>
        </w:trPr>
        <w:tc>
          <w:tcPr>
            <w:tcW w:w="3073" w:type="dxa"/>
            <w:tcBorders>
              <w:top w:val="single" w:sz="2" w:space="0" w:color="000000"/>
              <w:bottom w:val="single" w:sz="2" w:space="0" w:color="000000"/>
            </w:tcBorders>
          </w:tcPr>
          <w:p w14:paraId="5BA1479E" w14:textId="77777777" w:rsidR="009625F7" w:rsidRDefault="000A7397" w:rsidP="000A7397">
            <w:pPr>
              <w:pStyle w:val="TableParagraph"/>
              <w:spacing w:before="59"/>
              <w:ind w:left="20"/>
              <w:rPr>
                <w:rFonts w:ascii="Arial"/>
                <w:sz w:val="14"/>
              </w:rPr>
            </w:pPr>
            <w:r>
              <w:rPr>
                <w:rFonts w:ascii="Arial"/>
                <w:sz w:val="14"/>
              </w:rPr>
              <w:t>Optere</w:t>
            </w:r>
            <w:r>
              <w:rPr>
                <w:rFonts w:ascii="Arial"/>
                <w:sz w:val="14"/>
              </w:rPr>
              <w:t>ć</w:t>
            </w:r>
            <w:r>
              <w:rPr>
                <w:rFonts w:ascii="Arial"/>
                <w:sz w:val="14"/>
              </w:rPr>
              <w:t>enje dugom</w:t>
            </w:r>
            <w:r w:rsidR="00983C3C">
              <w:rPr>
                <w:rFonts w:ascii="Arial"/>
                <w:sz w:val="14"/>
              </w:rPr>
              <w:t xml:space="preserve"> (%)</w:t>
            </w:r>
          </w:p>
        </w:tc>
        <w:tc>
          <w:tcPr>
            <w:tcW w:w="822" w:type="dxa"/>
            <w:tcBorders>
              <w:top w:val="single" w:sz="2" w:space="0" w:color="000000"/>
              <w:bottom w:val="single" w:sz="2" w:space="0" w:color="000000"/>
            </w:tcBorders>
          </w:tcPr>
          <w:p w14:paraId="55456797" w14:textId="77777777" w:rsidR="009625F7" w:rsidRDefault="00983C3C">
            <w:pPr>
              <w:pStyle w:val="TableParagraph"/>
              <w:spacing w:before="59"/>
              <w:ind w:left="155"/>
              <w:rPr>
                <w:rFonts w:ascii="Arial"/>
                <w:sz w:val="14"/>
              </w:rPr>
            </w:pPr>
            <w:r>
              <w:rPr>
                <w:rFonts w:ascii="Arial"/>
                <w:sz w:val="14"/>
              </w:rPr>
              <w:t>44.9%</w:t>
            </w:r>
          </w:p>
        </w:tc>
        <w:tc>
          <w:tcPr>
            <w:tcW w:w="927" w:type="dxa"/>
            <w:tcBorders>
              <w:top w:val="single" w:sz="2" w:space="0" w:color="000000"/>
              <w:bottom w:val="single" w:sz="2" w:space="0" w:color="000000"/>
            </w:tcBorders>
          </w:tcPr>
          <w:p w14:paraId="62A3FAF9" w14:textId="77777777" w:rsidR="009625F7" w:rsidRDefault="00983C3C">
            <w:pPr>
              <w:pStyle w:val="TableParagraph"/>
              <w:spacing w:before="59"/>
              <w:ind w:left="242" w:right="242"/>
              <w:jc w:val="center"/>
              <w:rPr>
                <w:rFonts w:ascii="Arial"/>
                <w:sz w:val="14"/>
              </w:rPr>
            </w:pPr>
            <w:r>
              <w:rPr>
                <w:rFonts w:ascii="Arial"/>
                <w:sz w:val="14"/>
              </w:rPr>
              <w:t>32.7%</w:t>
            </w:r>
          </w:p>
        </w:tc>
        <w:tc>
          <w:tcPr>
            <w:tcW w:w="927" w:type="dxa"/>
            <w:tcBorders>
              <w:top w:val="single" w:sz="2" w:space="0" w:color="000000"/>
              <w:bottom w:val="single" w:sz="2" w:space="0" w:color="000000"/>
            </w:tcBorders>
          </w:tcPr>
          <w:p w14:paraId="47E00A9B" w14:textId="77777777" w:rsidR="009625F7" w:rsidRDefault="00983C3C">
            <w:pPr>
              <w:pStyle w:val="TableParagraph"/>
              <w:spacing w:before="59"/>
              <w:ind w:right="261"/>
              <w:jc w:val="right"/>
              <w:rPr>
                <w:rFonts w:ascii="Arial"/>
                <w:sz w:val="14"/>
              </w:rPr>
            </w:pPr>
            <w:r>
              <w:rPr>
                <w:rFonts w:ascii="Arial"/>
                <w:sz w:val="14"/>
              </w:rPr>
              <w:t>34.3%</w:t>
            </w:r>
          </w:p>
        </w:tc>
        <w:tc>
          <w:tcPr>
            <w:tcW w:w="927" w:type="dxa"/>
            <w:tcBorders>
              <w:top w:val="single" w:sz="2" w:space="0" w:color="000000"/>
              <w:bottom w:val="single" w:sz="2" w:space="0" w:color="000000"/>
            </w:tcBorders>
          </w:tcPr>
          <w:p w14:paraId="7903C894" w14:textId="77777777" w:rsidR="009625F7" w:rsidRDefault="00983C3C">
            <w:pPr>
              <w:pStyle w:val="TableParagraph"/>
              <w:spacing w:before="59"/>
              <w:ind w:left="259"/>
              <w:rPr>
                <w:rFonts w:ascii="Arial"/>
                <w:sz w:val="14"/>
              </w:rPr>
            </w:pPr>
            <w:r>
              <w:rPr>
                <w:rFonts w:ascii="Arial"/>
                <w:sz w:val="14"/>
              </w:rPr>
              <w:t>25.6%</w:t>
            </w:r>
          </w:p>
        </w:tc>
        <w:tc>
          <w:tcPr>
            <w:tcW w:w="927" w:type="dxa"/>
            <w:tcBorders>
              <w:top w:val="single" w:sz="2" w:space="0" w:color="000000"/>
              <w:bottom w:val="single" w:sz="2" w:space="0" w:color="000000"/>
            </w:tcBorders>
          </w:tcPr>
          <w:p w14:paraId="2132C1AA" w14:textId="77777777" w:rsidR="009625F7" w:rsidRDefault="00983C3C">
            <w:pPr>
              <w:pStyle w:val="TableParagraph"/>
              <w:spacing w:before="59"/>
              <w:ind w:right="262"/>
              <w:jc w:val="right"/>
              <w:rPr>
                <w:rFonts w:ascii="Arial"/>
                <w:sz w:val="14"/>
              </w:rPr>
            </w:pPr>
            <w:r>
              <w:rPr>
                <w:rFonts w:ascii="Arial"/>
                <w:sz w:val="14"/>
              </w:rPr>
              <w:t>37.9%</w:t>
            </w:r>
          </w:p>
        </w:tc>
        <w:tc>
          <w:tcPr>
            <w:tcW w:w="927" w:type="dxa"/>
            <w:tcBorders>
              <w:top w:val="single" w:sz="2" w:space="0" w:color="000000"/>
              <w:bottom w:val="single" w:sz="2" w:space="0" w:color="000000"/>
            </w:tcBorders>
          </w:tcPr>
          <w:p w14:paraId="333C5FD0" w14:textId="77777777" w:rsidR="009625F7" w:rsidRDefault="00983C3C">
            <w:pPr>
              <w:pStyle w:val="TableParagraph"/>
              <w:spacing w:before="59"/>
              <w:ind w:left="240" w:right="245"/>
              <w:jc w:val="center"/>
              <w:rPr>
                <w:rFonts w:ascii="Arial"/>
                <w:sz w:val="14"/>
              </w:rPr>
            </w:pPr>
            <w:r>
              <w:rPr>
                <w:rFonts w:ascii="Arial"/>
                <w:sz w:val="14"/>
              </w:rPr>
              <w:t>36.1%</w:t>
            </w:r>
          </w:p>
        </w:tc>
        <w:tc>
          <w:tcPr>
            <w:tcW w:w="929" w:type="dxa"/>
            <w:tcBorders>
              <w:top w:val="single" w:sz="2" w:space="0" w:color="000000"/>
              <w:bottom w:val="single" w:sz="2" w:space="0" w:color="000000"/>
            </w:tcBorders>
          </w:tcPr>
          <w:p w14:paraId="2E348C39" w14:textId="77777777" w:rsidR="009625F7" w:rsidRDefault="00983C3C">
            <w:pPr>
              <w:pStyle w:val="TableParagraph"/>
              <w:spacing w:before="59"/>
              <w:ind w:left="242" w:right="250"/>
              <w:jc w:val="center"/>
              <w:rPr>
                <w:rFonts w:ascii="Arial"/>
                <w:sz w:val="14"/>
              </w:rPr>
            </w:pPr>
            <w:r>
              <w:rPr>
                <w:rFonts w:ascii="Arial"/>
                <w:sz w:val="14"/>
              </w:rPr>
              <w:t>32.6%</w:t>
            </w:r>
          </w:p>
        </w:tc>
        <w:tc>
          <w:tcPr>
            <w:tcW w:w="912" w:type="dxa"/>
            <w:tcBorders>
              <w:top w:val="single" w:sz="2" w:space="0" w:color="000000"/>
              <w:bottom w:val="single" w:sz="2" w:space="0" w:color="000000"/>
            </w:tcBorders>
          </w:tcPr>
          <w:p w14:paraId="30F4427F" w14:textId="77777777" w:rsidR="009625F7" w:rsidRDefault="00983C3C">
            <w:pPr>
              <w:pStyle w:val="TableParagraph"/>
              <w:spacing w:before="59"/>
              <w:ind w:left="242" w:right="232"/>
              <w:jc w:val="center"/>
              <w:rPr>
                <w:rFonts w:ascii="Arial"/>
                <w:sz w:val="14"/>
              </w:rPr>
            </w:pPr>
            <w:r>
              <w:rPr>
                <w:rFonts w:ascii="Arial"/>
                <w:sz w:val="14"/>
              </w:rPr>
              <w:t>26.8%</w:t>
            </w:r>
          </w:p>
        </w:tc>
      </w:tr>
      <w:tr w:rsidR="009625F7" w14:paraId="1CBBC383" w14:textId="77777777">
        <w:trPr>
          <w:trHeight w:val="281"/>
        </w:trPr>
        <w:tc>
          <w:tcPr>
            <w:tcW w:w="3073" w:type="dxa"/>
            <w:tcBorders>
              <w:top w:val="single" w:sz="2" w:space="0" w:color="000000"/>
              <w:bottom w:val="single" w:sz="2" w:space="0" w:color="000000"/>
            </w:tcBorders>
          </w:tcPr>
          <w:p w14:paraId="30DD57F4" w14:textId="77777777" w:rsidR="009625F7" w:rsidRDefault="000A7397">
            <w:pPr>
              <w:pStyle w:val="TableParagraph"/>
              <w:spacing w:before="59"/>
              <w:ind w:left="20"/>
              <w:rPr>
                <w:rFonts w:ascii="Arial"/>
                <w:sz w:val="14"/>
              </w:rPr>
            </w:pPr>
            <w:r w:rsidRPr="00FF2605">
              <w:rPr>
                <w:rFonts w:ascii="Arial"/>
                <w:sz w:val="14"/>
                <w:lang w:val="sr-Latn-RS"/>
              </w:rPr>
              <w:t>Servisiranje duga</w:t>
            </w:r>
            <w:r>
              <w:rPr>
                <w:rFonts w:ascii="Arial"/>
                <w:sz w:val="14"/>
                <w:lang w:val="sr-Latn-RS"/>
              </w:rPr>
              <w:t xml:space="preserve">/Ukupni prihodi </w:t>
            </w:r>
            <w:r w:rsidR="00983C3C">
              <w:rPr>
                <w:rFonts w:ascii="Arial"/>
                <w:sz w:val="14"/>
              </w:rPr>
              <w:t>(%)</w:t>
            </w:r>
          </w:p>
        </w:tc>
        <w:tc>
          <w:tcPr>
            <w:tcW w:w="822" w:type="dxa"/>
            <w:tcBorders>
              <w:top w:val="single" w:sz="2" w:space="0" w:color="000000"/>
              <w:bottom w:val="single" w:sz="2" w:space="0" w:color="000000"/>
            </w:tcBorders>
          </w:tcPr>
          <w:p w14:paraId="3684039B" w14:textId="77777777" w:rsidR="009625F7" w:rsidRDefault="00983C3C">
            <w:pPr>
              <w:pStyle w:val="TableParagraph"/>
              <w:spacing w:before="59"/>
              <w:ind w:left="196"/>
              <w:rPr>
                <w:rFonts w:ascii="Arial"/>
                <w:sz w:val="14"/>
              </w:rPr>
            </w:pPr>
            <w:r>
              <w:rPr>
                <w:rFonts w:ascii="Arial"/>
                <w:sz w:val="14"/>
              </w:rPr>
              <w:t>3.2%</w:t>
            </w:r>
          </w:p>
        </w:tc>
        <w:tc>
          <w:tcPr>
            <w:tcW w:w="927" w:type="dxa"/>
            <w:tcBorders>
              <w:top w:val="single" w:sz="2" w:space="0" w:color="000000"/>
              <w:bottom w:val="single" w:sz="2" w:space="0" w:color="000000"/>
            </w:tcBorders>
          </w:tcPr>
          <w:p w14:paraId="018B3498" w14:textId="77777777" w:rsidR="009625F7" w:rsidRDefault="00983C3C">
            <w:pPr>
              <w:pStyle w:val="TableParagraph"/>
              <w:spacing w:before="59"/>
              <w:ind w:left="242" w:right="242"/>
              <w:jc w:val="center"/>
              <w:rPr>
                <w:rFonts w:ascii="Arial"/>
                <w:sz w:val="14"/>
              </w:rPr>
            </w:pPr>
            <w:r>
              <w:rPr>
                <w:rFonts w:ascii="Arial"/>
                <w:sz w:val="14"/>
              </w:rPr>
              <w:t>3.1%</w:t>
            </w:r>
          </w:p>
        </w:tc>
        <w:tc>
          <w:tcPr>
            <w:tcW w:w="927" w:type="dxa"/>
            <w:tcBorders>
              <w:top w:val="single" w:sz="2" w:space="0" w:color="000000"/>
              <w:bottom w:val="single" w:sz="2" w:space="0" w:color="000000"/>
            </w:tcBorders>
          </w:tcPr>
          <w:p w14:paraId="546D522E" w14:textId="77777777" w:rsidR="009625F7" w:rsidRDefault="00983C3C">
            <w:pPr>
              <w:pStyle w:val="TableParagraph"/>
              <w:spacing w:before="59"/>
              <w:ind w:right="299"/>
              <w:jc w:val="right"/>
              <w:rPr>
                <w:rFonts w:ascii="Arial"/>
                <w:sz w:val="14"/>
              </w:rPr>
            </w:pPr>
            <w:r>
              <w:rPr>
                <w:rFonts w:ascii="Arial"/>
                <w:sz w:val="14"/>
              </w:rPr>
              <w:t>3.0%</w:t>
            </w:r>
          </w:p>
        </w:tc>
        <w:tc>
          <w:tcPr>
            <w:tcW w:w="927" w:type="dxa"/>
            <w:tcBorders>
              <w:top w:val="single" w:sz="2" w:space="0" w:color="000000"/>
              <w:bottom w:val="single" w:sz="2" w:space="0" w:color="000000"/>
            </w:tcBorders>
          </w:tcPr>
          <w:p w14:paraId="00F699F0" w14:textId="77777777" w:rsidR="009625F7" w:rsidRDefault="00983C3C">
            <w:pPr>
              <w:pStyle w:val="TableParagraph"/>
              <w:spacing w:before="59"/>
              <w:ind w:left="299"/>
              <w:rPr>
                <w:rFonts w:ascii="Arial"/>
                <w:sz w:val="14"/>
              </w:rPr>
            </w:pPr>
            <w:r>
              <w:rPr>
                <w:rFonts w:ascii="Arial"/>
                <w:sz w:val="14"/>
              </w:rPr>
              <w:t>3.1%</w:t>
            </w:r>
          </w:p>
        </w:tc>
        <w:tc>
          <w:tcPr>
            <w:tcW w:w="927" w:type="dxa"/>
            <w:tcBorders>
              <w:top w:val="single" w:sz="2" w:space="0" w:color="000000"/>
              <w:bottom w:val="single" w:sz="2" w:space="0" w:color="000000"/>
            </w:tcBorders>
          </w:tcPr>
          <w:p w14:paraId="0F7C485C" w14:textId="77777777" w:rsidR="009625F7" w:rsidRDefault="00983C3C">
            <w:pPr>
              <w:pStyle w:val="TableParagraph"/>
              <w:spacing w:before="59"/>
              <w:ind w:right="300"/>
              <w:jc w:val="right"/>
              <w:rPr>
                <w:rFonts w:ascii="Arial"/>
                <w:sz w:val="14"/>
              </w:rPr>
            </w:pPr>
            <w:r>
              <w:rPr>
                <w:rFonts w:ascii="Arial"/>
                <w:sz w:val="14"/>
              </w:rPr>
              <w:t>4.7%</w:t>
            </w:r>
          </w:p>
        </w:tc>
        <w:tc>
          <w:tcPr>
            <w:tcW w:w="927" w:type="dxa"/>
            <w:tcBorders>
              <w:top w:val="single" w:sz="2" w:space="0" w:color="000000"/>
              <w:bottom w:val="single" w:sz="2" w:space="0" w:color="000000"/>
            </w:tcBorders>
          </w:tcPr>
          <w:p w14:paraId="2DF09F6E" w14:textId="77777777" w:rsidR="009625F7" w:rsidRDefault="00983C3C">
            <w:pPr>
              <w:pStyle w:val="TableParagraph"/>
              <w:spacing w:before="59"/>
              <w:ind w:left="242" w:right="245"/>
              <w:jc w:val="center"/>
              <w:rPr>
                <w:rFonts w:ascii="Arial"/>
                <w:sz w:val="14"/>
              </w:rPr>
            </w:pPr>
            <w:r>
              <w:rPr>
                <w:rFonts w:ascii="Arial"/>
                <w:sz w:val="14"/>
              </w:rPr>
              <w:t>2.9%</w:t>
            </w:r>
          </w:p>
        </w:tc>
        <w:tc>
          <w:tcPr>
            <w:tcW w:w="929" w:type="dxa"/>
            <w:tcBorders>
              <w:top w:val="single" w:sz="2" w:space="0" w:color="000000"/>
              <w:bottom w:val="single" w:sz="2" w:space="0" w:color="000000"/>
            </w:tcBorders>
          </w:tcPr>
          <w:p w14:paraId="0321122C" w14:textId="77777777" w:rsidR="009625F7" w:rsidRDefault="00983C3C">
            <w:pPr>
              <w:pStyle w:val="TableParagraph"/>
              <w:spacing w:before="59"/>
              <w:ind w:left="242" w:right="248"/>
              <w:jc w:val="center"/>
              <w:rPr>
                <w:rFonts w:ascii="Arial"/>
                <w:sz w:val="14"/>
              </w:rPr>
            </w:pPr>
            <w:r>
              <w:rPr>
                <w:rFonts w:ascii="Arial"/>
                <w:sz w:val="14"/>
              </w:rPr>
              <w:t>3.0%</w:t>
            </w:r>
          </w:p>
        </w:tc>
        <w:tc>
          <w:tcPr>
            <w:tcW w:w="912" w:type="dxa"/>
            <w:tcBorders>
              <w:top w:val="single" w:sz="2" w:space="0" w:color="000000"/>
              <w:bottom w:val="single" w:sz="2" w:space="0" w:color="000000"/>
            </w:tcBorders>
          </w:tcPr>
          <w:p w14:paraId="26C2DD97" w14:textId="77777777" w:rsidR="009625F7" w:rsidRDefault="00983C3C">
            <w:pPr>
              <w:pStyle w:val="TableParagraph"/>
              <w:spacing w:before="59"/>
              <w:ind w:left="242" w:right="230"/>
              <w:jc w:val="center"/>
              <w:rPr>
                <w:rFonts w:ascii="Arial"/>
                <w:sz w:val="14"/>
              </w:rPr>
            </w:pPr>
            <w:r>
              <w:rPr>
                <w:rFonts w:ascii="Arial"/>
                <w:sz w:val="14"/>
              </w:rPr>
              <w:t>2.7%</w:t>
            </w:r>
          </w:p>
        </w:tc>
      </w:tr>
      <w:tr w:rsidR="009625F7" w14:paraId="7F500620" w14:textId="77777777">
        <w:trPr>
          <w:trHeight w:val="282"/>
        </w:trPr>
        <w:tc>
          <w:tcPr>
            <w:tcW w:w="3073" w:type="dxa"/>
            <w:tcBorders>
              <w:top w:val="single" w:sz="2" w:space="0" w:color="000000"/>
              <w:bottom w:val="single" w:sz="2" w:space="0" w:color="000000"/>
            </w:tcBorders>
          </w:tcPr>
          <w:p w14:paraId="6A483CA9" w14:textId="77777777" w:rsidR="009625F7" w:rsidRDefault="000A7397" w:rsidP="000A7397">
            <w:pPr>
              <w:pStyle w:val="TableParagraph"/>
              <w:spacing w:before="59"/>
              <w:ind w:left="20"/>
              <w:rPr>
                <w:rFonts w:ascii="Arial"/>
                <w:sz w:val="14"/>
              </w:rPr>
            </w:pPr>
            <w:r>
              <w:rPr>
                <w:rFonts w:ascii="Arial"/>
                <w:sz w:val="14"/>
              </w:rPr>
              <w:t>K</w:t>
            </w:r>
            <w:r w:rsidR="00983C3C">
              <w:rPr>
                <w:rFonts w:ascii="Arial"/>
                <w:sz w:val="14"/>
              </w:rPr>
              <w:t>apital</w:t>
            </w:r>
            <w:r>
              <w:rPr>
                <w:rFonts w:ascii="Arial"/>
                <w:sz w:val="14"/>
              </w:rPr>
              <w:t>ni tro</w:t>
            </w:r>
            <w:r>
              <w:rPr>
                <w:rFonts w:ascii="Arial"/>
                <w:sz w:val="14"/>
              </w:rPr>
              <w:t>š</w:t>
            </w:r>
            <w:r>
              <w:rPr>
                <w:rFonts w:ascii="Arial"/>
                <w:sz w:val="14"/>
              </w:rPr>
              <w:t>kovi</w:t>
            </w:r>
            <w:r w:rsidR="00983C3C">
              <w:rPr>
                <w:rFonts w:ascii="Arial"/>
                <w:sz w:val="14"/>
              </w:rPr>
              <w:t xml:space="preserve"> / </w:t>
            </w:r>
            <w:r>
              <w:rPr>
                <w:rFonts w:ascii="Arial"/>
                <w:sz w:val="14"/>
              </w:rPr>
              <w:t>Ukunni tro</w:t>
            </w:r>
            <w:r>
              <w:rPr>
                <w:rFonts w:ascii="Arial"/>
                <w:sz w:val="14"/>
              </w:rPr>
              <w:t>š</w:t>
            </w:r>
            <w:r>
              <w:rPr>
                <w:rFonts w:ascii="Arial"/>
                <w:sz w:val="14"/>
              </w:rPr>
              <w:t>kovi</w:t>
            </w:r>
            <w:r w:rsidR="00983C3C">
              <w:rPr>
                <w:rFonts w:ascii="Arial"/>
                <w:sz w:val="14"/>
              </w:rPr>
              <w:t xml:space="preserve"> (%)</w:t>
            </w:r>
          </w:p>
        </w:tc>
        <w:tc>
          <w:tcPr>
            <w:tcW w:w="822" w:type="dxa"/>
            <w:tcBorders>
              <w:top w:val="single" w:sz="2" w:space="0" w:color="000000"/>
              <w:bottom w:val="single" w:sz="2" w:space="0" w:color="000000"/>
            </w:tcBorders>
          </w:tcPr>
          <w:p w14:paraId="704C0D33" w14:textId="77777777" w:rsidR="009625F7" w:rsidRDefault="00983C3C">
            <w:pPr>
              <w:pStyle w:val="TableParagraph"/>
              <w:spacing w:before="59"/>
              <w:ind w:left="155"/>
              <w:rPr>
                <w:rFonts w:ascii="Arial"/>
                <w:sz w:val="14"/>
              </w:rPr>
            </w:pPr>
            <w:r>
              <w:rPr>
                <w:rFonts w:ascii="Arial"/>
                <w:sz w:val="14"/>
              </w:rPr>
              <w:t>14.5%</w:t>
            </w:r>
          </w:p>
        </w:tc>
        <w:tc>
          <w:tcPr>
            <w:tcW w:w="927" w:type="dxa"/>
            <w:tcBorders>
              <w:top w:val="single" w:sz="2" w:space="0" w:color="000000"/>
              <w:bottom w:val="single" w:sz="2" w:space="0" w:color="000000"/>
            </w:tcBorders>
          </w:tcPr>
          <w:p w14:paraId="30A351F8" w14:textId="77777777" w:rsidR="009625F7" w:rsidRDefault="00983C3C">
            <w:pPr>
              <w:pStyle w:val="TableParagraph"/>
              <w:spacing w:before="59"/>
              <w:ind w:left="242" w:right="242"/>
              <w:jc w:val="center"/>
              <w:rPr>
                <w:rFonts w:ascii="Arial"/>
                <w:sz w:val="14"/>
              </w:rPr>
            </w:pPr>
            <w:r>
              <w:rPr>
                <w:rFonts w:ascii="Arial"/>
                <w:sz w:val="14"/>
              </w:rPr>
              <w:t>19.0%</w:t>
            </w:r>
          </w:p>
        </w:tc>
        <w:tc>
          <w:tcPr>
            <w:tcW w:w="927" w:type="dxa"/>
            <w:tcBorders>
              <w:top w:val="single" w:sz="2" w:space="0" w:color="000000"/>
              <w:bottom w:val="single" w:sz="2" w:space="0" w:color="000000"/>
            </w:tcBorders>
          </w:tcPr>
          <w:p w14:paraId="048C5510" w14:textId="77777777" w:rsidR="009625F7" w:rsidRDefault="00983C3C">
            <w:pPr>
              <w:pStyle w:val="TableParagraph"/>
              <w:spacing w:before="59"/>
              <w:ind w:right="261"/>
              <w:jc w:val="right"/>
              <w:rPr>
                <w:rFonts w:ascii="Arial"/>
                <w:sz w:val="14"/>
              </w:rPr>
            </w:pPr>
            <w:r>
              <w:rPr>
                <w:rFonts w:ascii="Arial"/>
                <w:sz w:val="14"/>
              </w:rPr>
              <w:t>18.6%</w:t>
            </w:r>
          </w:p>
        </w:tc>
        <w:tc>
          <w:tcPr>
            <w:tcW w:w="927" w:type="dxa"/>
            <w:tcBorders>
              <w:top w:val="single" w:sz="2" w:space="0" w:color="000000"/>
              <w:bottom w:val="single" w:sz="2" w:space="0" w:color="000000"/>
            </w:tcBorders>
          </w:tcPr>
          <w:p w14:paraId="16A8029C" w14:textId="77777777" w:rsidR="009625F7" w:rsidRDefault="00983C3C">
            <w:pPr>
              <w:pStyle w:val="TableParagraph"/>
              <w:spacing w:before="59"/>
              <w:ind w:left="259"/>
              <w:rPr>
                <w:rFonts w:ascii="Arial"/>
                <w:sz w:val="14"/>
              </w:rPr>
            </w:pPr>
            <w:r>
              <w:rPr>
                <w:rFonts w:ascii="Arial"/>
                <w:sz w:val="14"/>
              </w:rPr>
              <w:t>17.6%</w:t>
            </w:r>
          </w:p>
        </w:tc>
        <w:tc>
          <w:tcPr>
            <w:tcW w:w="927" w:type="dxa"/>
            <w:tcBorders>
              <w:top w:val="single" w:sz="2" w:space="0" w:color="000000"/>
              <w:bottom w:val="single" w:sz="2" w:space="0" w:color="000000"/>
            </w:tcBorders>
          </w:tcPr>
          <w:p w14:paraId="4678CC33" w14:textId="77777777" w:rsidR="009625F7" w:rsidRDefault="00983C3C">
            <w:pPr>
              <w:pStyle w:val="TableParagraph"/>
              <w:spacing w:before="59"/>
              <w:ind w:right="262"/>
              <w:jc w:val="right"/>
              <w:rPr>
                <w:rFonts w:ascii="Arial"/>
                <w:sz w:val="14"/>
              </w:rPr>
            </w:pPr>
            <w:r>
              <w:rPr>
                <w:rFonts w:ascii="Arial"/>
                <w:sz w:val="14"/>
              </w:rPr>
              <w:t>18.2%</w:t>
            </w:r>
          </w:p>
        </w:tc>
        <w:tc>
          <w:tcPr>
            <w:tcW w:w="927" w:type="dxa"/>
            <w:tcBorders>
              <w:top w:val="single" w:sz="2" w:space="0" w:color="000000"/>
              <w:bottom w:val="single" w:sz="2" w:space="0" w:color="000000"/>
            </w:tcBorders>
          </w:tcPr>
          <w:p w14:paraId="233E9CD7" w14:textId="77777777" w:rsidR="009625F7" w:rsidRDefault="00983C3C">
            <w:pPr>
              <w:pStyle w:val="TableParagraph"/>
              <w:spacing w:before="59"/>
              <w:ind w:left="240" w:right="245"/>
              <w:jc w:val="center"/>
              <w:rPr>
                <w:rFonts w:ascii="Arial"/>
                <w:sz w:val="14"/>
              </w:rPr>
            </w:pPr>
            <w:r>
              <w:rPr>
                <w:rFonts w:ascii="Arial"/>
                <w:sz w:val="14"/>
              </w:rPr>
              <w:t>18.1%</w:t>
            </w:r>
          </w:p>
        </w:tc>
        <w:tc>
          <w:tcPr>
            <w:tcW w:w="929" w:type="dxa"/>
            <w:tcBorders>
              <w:top w:val="single" w:sz="2" w:space="0" w:color="000000"/>
              <w:bottom w:val="single" w:sz="2" w:space="0" w:color="000000"/>
            </w:tcBorders>
          </w:tcPr>
          <w:p w14:paraId="3413B58E" w14:textId="77777777" w:rsidR="009625F7" w:rsidRDefault="00983C3C">
            <w:pPr>
              <w:pStyle w:val="TableParagraph"/>
              <w:spacing w:before="59"/>
              <w:ind w:left="242" w:right="250"/>
              <w:jc w:val="center"/>
              <w:rPr>
                <w:rFonts w:ascii="Arial"/>
                <w:sz w:val="14"/>
              </w:rPr>
            </w:pPr>
            <w:r>
              <w:rPr>
                <w:rFonts w:ascii="Arial"/>
                <w:sz w:val="14"/>
              </w:rPr>
              <w:t>16.8%</w:t>
            </w:r>
          </w:p>
        </w:tc>
        <w:tc>
          <w:tcPr>
            <w:tcW w:w="912" w:type="dxa"/>
            <w:tcBorders>
              <w:top w:val="single" w:sz="2" w:space="0" w:color="000000"/>
              <w:bottom w:val="single" w:sz="2" w:space="0" w:color="000000"/>
            </w:tcBorders>
          </w:tcPr>
          <w:p w14:paraId="7328CD11" w14:textId="77777777" w:rsidR="009625F7" w:rsidRDefault="00983C3C">
            <w:pPr>
              <w:pStyle w:val="TableParagraph"/>
              <w:spacing w:before="59"/>
              <w:ind w:left="242" w:right="232"/>
              <w:jc w:val="center"/>
              <w:rPr>
                <w:rFonts w:ascii="Arial"/>
                <w:sz w:val="14"/>
              </w:rPr>
            </w:pPr>
            <w:r>
              <w:rPr>
                <w:rFonts w:ascii="Arial"/>
                <w:sz w:val="14"/>
              </w:rPr>
              <w:t>16.0%</w:t>
            </w:r>
          </w:p>
        </w:tc>
      </w:tr>
      <w:tr w:rsidR="009625F7" w14:paraId="63A46DB1" w14:textId="77777777">
        <w:trPr>
          <w:trHeight w:val="281"/>
        </w:trPr>
        <w:tc>
          <w:tcPr>
            <w:tcW w:w="3073" w:type="dxa"/>
            <w:tcBorders>
              <w:top w:val="single" w:sz="2" w:space="0" w:color="000000"/>
              <w:bottom w:val="single" w:sz="2" w:space="0" w:color="000000"/>
            </w:tcBorders>
          </w:tcPr>
          <w:p w14:paraId="3C07EAB1" w14:textId="77777777" w:rsidR="009625F7" w:rsidRDefault="000A7397" w:rsidP="000A7397">
            <w:pPr>
              <w:pStyle w:val="TableParagraph"/>
              <w:spacing w:before="59"/>
              <w:ind w:left="20"/>
              <w:rPr>
                <w:rFonts w:ascii="Arial"/>
                <w:sz w:val="14"/>
              </w:rPr>
            </w:pPr>
            <w:r>
              <w:rPr>
                <w:rFonts w:ascii="Arial"/>
                <w:sz w:val="14"/>
              </w:rPr>
              <w:t>Koeficijent ikvidnosti</w:t>
            </w:r>
            <w:r w:rsidR="00983C3C">
              <w:rPr>
                <w:rFonts w:ascii="Arial"/>
                <w:sz w:val="14"/>
              </w:rPr>
              <w:t xml:space="preserve"> (%)</w:t>
            </w:r>
          </w:p>
        </w:tc>
        <w:tc>
          <w:tcPr>
            <w:tcW w:w="822" w:type="dxa"/>
            <w:tcBorders>
              <w:top w:val="single" w:sz="2" w:space="0" w:color="000000"/>
              <w:bottom w:val="single" w:sz="2" w:space="0" w:color="000000"/>
            </w:tcBorders>
          </w:tcPr>
          <w:p w14:paraId="16C365E4" w14:textId="77777777" w:rsidR="009625F7" w:rsidRDefault="00983C3C">
            <w:pPr>
              <w:pStyle w:val="TableParagraph"/>
              <w:spacing w:before="59"/>
              <w:ind w:left="155"/>
              <w:rPr>
                <w:rFonts w:ascii="Arial"/>
                <w:sz w:val="14"/>
              </w:rPr>
            </w:pPr>
            <w:r>
              <w:rPr>
                <w:rFonts w:ascii="Arial"/>
                <w:sz w:val="14"/>
              </w:rPr>
              <w:t>12.3%</w:t>
            </w:r>
          </w:p>
        </w:tc>
        <w:tc>
          <w:tcPr>
            <w:tcW w:w="927" w:type="dxa"/>
            <w:tcBorders>
              <w:top w:val="single" w:sz="2" w:space="0" w:color="000000"/>
              <w:bottom w:val="single" w:sz="2" w:space="0" w:color="000000"/>
            </w:tcBorders>
          </w:tcPr>
          <w:p w14:paraId="61288A48" w14:textId="77777777" w:rsidR="009625F7" w:rsidRDefault="00983C3C">
            <w:pPr>
              <w:pStyle w:val="TableParagraph"/>
              <w:spacing w:before="59"/>
              <w:ind w:left="242" w:right="242"/>
              <w:jc w:val="center"/>
              <w:rPr>
                <w:rFonts w:ascii="Arial"/>
                <w:sz w:val="14"/>
              </w:rPr>
            </w:pPr>
            <w:r>
              <w:rPr>
                <w:rFonts w:ascii="Arial"/>
                <w:sz w:val="14"/>
              </w:rPr>
              <w:t>8.6%</w:t>
            </w:r>
          </w:p>
        </w:tc>
        <w:tc>
          <w:tcPr>
            <w:tcW w:w="927" w:type="dxa"/>
            <w:tcBorders>
              <w:top w:val="single" w:sz="2" w:space="0" w:color="000000"/>
              <w:bottom w:val="single" w:sz="2" w:space="0" w:color="000000"/>
            </w:tcBorders>
          </w:tcPr>
          <w:p w14:paraId="6B4DDDAC" w14:textId="77777777" w:rsidR="009625F7" w:rsidRDefault="00983C3C">
            <w:pPr>
              <w:pStyle w:val="TableParagraph"/>
              <w:spacing w:before="59"/>
              <w:ind w:right="299"/>
              <w:jc w:val="right"/>
              <w:rPr>
                <w:rFonts w:ascii="Arial"/>
                <w:sz w:val="14"/>
              </w:rPr>
            </w:pPr>
            <w:r>
              <w:rPr>
                <w:rFonts w:ascii="Arial"/>
                <w:sz w:val="14"/>
              </w:rPr>
              <w:t>4.2%</w:t>
            </w:r>
          </w:p>
        </w:tc>
        <w:tc>
          <w:tcPr>
            <w:tcW w:w="927" w:type="dxa"/>
            <w:tcBorders>
              <w:top w:val="single" w:sz="2" w:space="0" w:color="000000"/>
              <w:bottom w:val="single" w:sz="2" w:space="0" w:color="000000"/>
            </w:tcBorders>
          </w:tcPr>
          <w:p w14:paraId="253DF072" w14:textId="77777777" w:rsidR="009625F7" w:rsidRDefault="00983C3C">
            <w:pPr>
              <w:pStyle w:val="TableParagraph"/>
              <w:spacing w:before="59"/>
              <w:ind w:left="299"/>
              <w:rPr>
                <w:rFonts w:ascii="Arial"/>
                <w:sz w:val="14"/>
              </w:rPr>
            </w:pPr>
            <w:r>
              <w:rPr>
                <w:rFonts w:ascii="Arial"/>
                <w:sz w:val="14"/>
              </w:rPr>
              <w:t>5.6%</w:t>
            </w:r>
          </w:p>
        </w:tc>
        <w:tc>
          <w:tcPr>
            <w:tcW w:w="927" w:type="dxa"/>
            <w:tcBorders>
              <w:top w:val="single" w:sz="2" w:space="0" w:color="000000"/>
              <w:bottom w:val="single" w:sz="2" w:space="0" w:color="000000"/>
            </w:tcBorders>
          </w:tcPr>
          <w:p w14:paraId="543DFAB0" w14:textId="77777777" w:rsidR="009625F7" w:rsidRDefault="00983C3C">
            <w:pPr>
              <w:pStyle w:val="TableParagraph"/>
              <w:spacing w:before="59"/>
              <w:ind w:right="300"/>
              <w:jc w:val="right"/>
              <w:rPr>
                <w:rFonts w:ascii="Arial"/>
                <w:sz w:val="14"/>
              </w:rPr>
            </w:pPr>
            <w:r>
              <w:rPr>
                <w:rFonts w:ascii="Arial"/>
                <w:sz w:val="14"/>
              </w:rPr>
              <w:t>3.0%</w:t>
            </w:r>
          </w:p>
        </w:tc>
        <w:tc>
          <w:tcPr>
            <w:tcW w:w="927" w:type="dxa"/>
            <w:tcBorders>
              <w:top w:val="single" w:sz="2" w:space="0" w:color="000000"/>
              <w:bottom w:val="single" w:sz="2" w:space="0" w:color="000000"/>
            </w:tcBorders>
          </w:tcPr>
          <w:p w14:paraId="68C71165" w14:textId="77777777" w:rsidR="009625F7" w:rsidRDefault="00983C3C">
            <w:pPr>
              <w:pStyle w:val="TableParagraph"/>
              <w:spacing w:before="59"/>
              <w:ind w:left="242" w:right="245"/>
              <w:jc w:val="center"/>
              <w:rPr>
                <w:rFonts w:ascii="Arial"/>
                <w:sz w:val="14"/>
              </w:rPr>
            </w:pPr>
            <w:r>
              <w:rPr>
                <w:rFonts w:ascii="Arial"/>
                <w:sz w:val="14"/>
              </w:rPr>
              <w:t>5.4%</w:t>
            </w:r>
          </w:p>
        </w:tc>
        <w:tc>
          <w:tcPr>
            <w:tcW w:w="929" w:type="dxa"/>
            <w:tcBorders>
              <w:top w:val="single" w:sz="2" w:space="0" w:color="000000"/>
              <w:bottom w:val="single" w:sz="2" w:space="0" w:color="000000"/>
            </w:tcBorders>
          </w:tcPr>
          <w:p w14:paraId="37F33944" w14:textId="77777777" w:rsidR="009625F7" w:rsidRDefault="00983C3C">
            <w:pPr>
              <w:pStyle w:val="TableParagraph"/>
              <w:spacing w:before="59"/>
              <w:ind w:left="242" w:right="248"/>
              <w:jc w:val="center"/>
              <w:rPr>
                <w:rFonts w:ascii="Arial"/>
                <w:sz w:val="14"/>
              </w:rPr>
            </w:pPr>
            <w:r>
              <w:rPr>
                <w:rFonts w:ascii="Arial"/>
                <w:sz w:val="14"/>
              </w:rPr>
              <w:t>4.4%</w:t>
            </w:r>
          </w:p>
        </w:tc>
        <w:tc>
          <w:tcPr>
            <w:tcW w:w="912" w:type="dxa"/>
            <w:tcBorders>
              <w:top w:val="single" w:sz="2" w:space="0" w:color="000000"/>
              <w:bottom w:val="single" w:sz="2" w:space="0" w:color="000000"/>
            </w:tcBorders>
          </w:tcPr>
          <w:p w14:paraId="08E8BCEC" w14:textId="77777777" w:rsidR="009625F7" w:rsidRDefault="00983C3C">
            <w:pPr>
              <w:pStyle w:val="TableParagraph"/>
              <w:spacing w:before="59"/>
              <w:ind w:left="242" w:right="230"/>
              <w:jc w:val="center"/>
              <w:rPr>
                <w:rFonts w:ascii="Arial"/>
                <w:sz w:val="14"/>
              </w:rPr>
            </w:pPr>
            <w:r>
              <w:rPr>
                <w:rFonts w:ascii="Arial"/>
                <w:sz w:val="14"/>
              </w:rPr>
              <w:t>4.2%</w:t>
            </w:r>
          </w:p>
        </w:tc>
      </w:tr>
      <w:tr w:rsidR="009625F7" w14:paraId="61B850D6" w14:textId="77777777">
        <w:trPr>
          <w:trHeight w:val="281"/>
        </w:trPr>
        <w:tc>
          <w:tcPr>
            <w:tcW w:w="3073" w:type="dxa"/>
            <w:tcBorders>
              <w:top w:val="single" w:sz="2" w:space="0" w:color="000000"/>
              <w:bottom w:val="single" w:sz="2" w:space="0" w:color="000000"/>
            </w:tcBorders>
          </w:tcPr>
          <w:p w14:paraId="361115D7" w14:textId="77777777" w:rsidR="009625F7" w:rsidRDefault="000A7397">
            <w:pPr>
              <w:pStyle w:val="TableParagraph"/>
              <w:spacing w:before="59"/>
              <w:ind w:left="20"/>
              <w:rPr>
                <w:rFonts w:ascii="Arial"/>
                <w:sz w:val="14"/>
              </w:rPr>
            </w:pPr>
            <w:r>
              <w:rPr>
                <w:rFonts w:ascii="Arial"/>
                <w:sz w:val="14"/>
              </w:rPr>
              <w:t>Kamatno optere</w:t>
            </w:r>
            <w:r>
              <w:rPr>
                <w:rFonts w:ascii="Arial"/>
                <w:sz w:val="14"/>
              </w:rPr>
              <w:t>ć</w:t>
            </w:r>
            <w:r>
              <w:rPr>
                <w:rFonts w:ascii="Arial"/>
                <w:sz w:val="14"/>
              </w:rPr>
              <w:t xml:space="preserve">enje </w:t>
            </w:r>
            <w:r w:rsidR="00983C3C">
              <w:rPr>
                <w:rFonts w:ascii="Arial"/>
                <w:sz w:val="14"/>
              </w:rPr>
              <w:t xml:space="preserve"> (%)</w:t>
            </w:r>
          </w:p>
        </w:tc>
        <w:tc>
          <w:tcPr>
            <w:tcW w:w="822" w:type="dxa"/>
            <w:tcBorders>
              <w:top w:val="single" w:sz="2" w:space="0" w:color="000000"/>
              <w:bottom w:val="single" w:sz="2" w:space="0" w:color="000000"/>
            </w:tcBorders>
          </w:tcPr>
          <w:p w14:paraId="487F9A38" w14:textId="77777777" w:rsidR="009625F7" w:rsidRDefault="00983C3C">
            <w:pPr>
              <w:pStyle w:val="TableParagraph"/>
              <w:spacing w:before="59"/>
              <w:ind w:left="196"/>
              <w:rPr>
                <w:rFonts w:ascii="Arial"/>
                <w:sz w:val="14"/>
              </w:rPr>
            </w:pPr>
            <w:r>
              <w:rPr>
                <w:rFonts w:ascii="Arial"/>
                <w:sz w:val="14"/>
              </w:rPr>
              <w:t>1.0%</w:t>
            </w:r>
          </w:p>
        </w:tc>
        <w:tc>
          <w:tcPr>
            <w:tcW w:w="927" w:type="dxa"/>
            <w:tcBorders>
              <w:top w:val="single" w:sz="2" w:space="0" w:color="000000"/>
              <w:bottom w:val="single" w:sz="2" w:space="0" w:color="000000"/>
            </w:tcBorders>
          </w:tcPr>
          <w:p w14:paraId="624C2A43" w14:textId="77777777" w:rsidR="009625F7" w:rsidRDefault="00983C3C">
            <w:pPr>
              <w:pStyle w:val="TableParagraph"/>
              <w:spacing w:before="59"/>
              <w:ind w:left="242" w:right="242"/>
              <w:jc w:val="center"/>
              <w:rPr>
                <w:rFonts w:ascii="Arial"/>
                <w:sz w:val="14"/>
              </w:rPr>
            </w:pPr>
            <w:r>
              <w:rPr>
                <w:rFonts w:ascii="Arial"/>
                <w:sz w:val="14"/>
              </w:rPr>
              <w:t>0.7%</w:t>
            </w:r>
          </w:p>
        </w:tc>
        <w:tc>
          <w:tcPr>
            <w:tcW w:w="927" w:type="dxa"/>
            <w:tcBorders>
              <w:top w:val="single" w:sz="2" w:space="0" w:color="000000"/>
              <w:bottom w:val="single" w:sz="2" w:space="0" w:color="000000"/>
            </w:tcBorders>
          </w:tcPr>
          <w:p w14:paraId="1EFE36F7" w14:textId="77777777" w:rsidR="009625F7" w:rsidRDefault="00983C3C">
            <w:pPr>
              <w:pStyle w:val="TableParagraph"/>
              <w:spacing w:before="59"/>
              <w:ind w:right="299"/>
              <w:jc w:val="right"/>
              <w:rPr>
                <w:rFonts w:ascii="Arial"/>
                <w:sz w:val="14"/>
              </w:rPr>
            </w:pPr>
            <w:r>
              <w:rPr>
                <w:rFonts w:ascii="Arial"/>
                <w:sz w:val="14"/>
              </w:rPr>
              <w:t>0.7%</w:t>
            </w:r>
          </w:p>
        </w:tc>
        <w:tc>
          <w:tcPr>
            <w:tcW w:w="927" w:type="dxa"/>
            <w:tcBorders>
              <w:top w:val="single" w:sz="2" w:space="0" w:color="000000"/>
              <w:bottom w:val="single" w:sz="2" w:space="0" w:color="000000"/>
            </w:tcBorders>
          </w:tcPr>
          <w:p w14:paraId="198F676B" w14:textId="77777777" w:rsidR="009625F7" w:rsidRDefault="00983C3C">
            <w:pPr>
              <w:pStyle w:val="TableParagraph"/>
              <w:spacing w:before="59"/>
              <w:ind w:left="299"/>
              <w:rPr>
                <w:rFonts w:ascii="Arial"/>
                <w:sz w:val="14"/>
              </w:rPr>
            </w:pPr>
            <w:r>
              <w:rPr>
                <w:rFonts w:ascii="Arial"/>
                <w:sz w:val="14"/>
              </w:rPr>
              <w:t>0.9%</w:t>
            </w:r>
          </w:p>
        </w:tc>
        <w:tc>
          <w:tcPr>
            <w:tcW w:w="927" w:type="dxa"/>
            <w:tcBorders>
              <w:top w:val="single" w:sz="2" w:space="0" w:color="000000"/>
              <w:bottom w:val="single" w:sz="2" w:space="0" w:color="000000"/>
            </w:tcBorders>
          </w:tcPr>
          <w:p w14:paraId="2D7F2480" w14:textId="77777777" w:rsidR="009625F7" w:rsidRDefault="00983C3C">
            <w:pPr>
              <w:pStyle w:val="TableParagraph"/>
              <w:spacing w:before="59"/>
              <w:ind w:right="300"/>
              <w:jc w:val="right"/>
              <w:rPr>
                <w:rFonts w:ascii="Arial"/>
                <w:sz w:val="14"/>
              </w:rPr>
            </w:pPr>
            <w:r>
              <w:rPr>
                <w:rFonts w:ascii="Arial"/>
                <w:sz w:val="14"/>
              </w:rPr>
              <w:t>1.1%</w:t>
            </w:r>
          </w:p>
        </w:tc>
        <w:tc>
          <w:tcPr>
            <w:tcW w:w="927" w:type="dxa"/>
            <w:tcBorders>
              <w:top w:val="single" w:sz="2" w:space="0" w:color="000000"/>
              <w:bottom w:val="single" w:sz="2" w:space="0" w:color="000000"/>
            </w:tcBorders>
          </w:tcPr>
          <w:p w14:paraId="01A817EC" w14:textId="77777777" w:rsidR="009625F7" w:rsidRDefault="00983C3C">
            <w:pPr>
              <w:pStyle w:val="TableParagraph"/>
              <w:spacing w:before="59"/>
              <w:ind w:left="242" w:right="245"/>
              <w:jc w:val="center"/>
              <w:rPr>
                <w:rFonts w:ascii="Arial"/>
                <w:sz w:val="14"/>
              </w:rPr>
            </w:pPr>
            <w:r>
              <w:rPr>
                <w:rFonts w:ascii="Arial"/>
                <w:sz w:val="14"/>
              </w:rPr>
              <w:t>1.0%</w:t>
            </w:r>
          </w:p>
        </w:tc>
        <w:tc>
          <w:tcPr>
            <w:tcW w:w="929" w:type="dxa"/>
            <w:tcBorders>
              <w:top w:val="single" w:sz="2" w:space="0" w:color="000000"/>
              <w:bottom w:val="single" w:sz="2" w:space="0" w:color="000000"/>
            </w:tcBorders>
          </w:tcPr>
          <w:p w14:paraId="28AA6EE9" w14:textId="77777777" w:rsidR="009625F7" w:rsidRDefault="00983C3C">
            <w:pPr>
              <w:pStyle w:val="TableParagraph"/>
              <w:spacing w:before="59"/>
              <w:ind w:left="242" w:right="248"/>
              <w:jc w:val="center"/>
              <w:rPr>
                <w:rFonts w:ascii="Arial"/>
                <w:sz w:val="14"/>
              </w:rPr>
            </w:pPr>
            <w:r>
              <w:rPr>
                <w:rFonts w:ascii="Arial"/>
                <w:sz w:val="14"/>
              </w:rPr>
              <w:t>1.2%</w:t>
            </w:r>
          </w:p>
        </w:tc>
        <w:tc>
          <w:tcPr>
            <w:tcW w:w="912" w:type="dxa"/>
            <w:tcBorders>
              <w:top w:val="single" w:sz="2" w:space="0" w:color="000000"/>
              <w:bottom w:val="single" w:sz="2" w:space="0" w:color="000000"/>
            </w:tcBorders>
          </w:tcPr>
          <w:p w14:paraId="2D6DA0A3" w14:textId="77777777" w:rsidR="009625F7" w:rsidRDefault="00983C3C">
            <w:pPr>
              <w:pStyle w:val="TableParagraph"/>
              <w:spacing w:before="59"/>
              <w:ind w:left="242" w:right="230"/>
              <w:jc w:val="center"/>
              <w:rPr>
                <w:rFonts w:ascii="Arial"/>
                <w:sz w:val="14"/>
              </w:rPr>
            </w:pPr>
            <w:r>
              <w:rPr>
                <w:rFonts w:ascii="Arial"/>
                <w:sz w:val="14"/>
              </w:rPr>
              <w:t>1.0%</w:t>
            </w:r>
          </w:p>
        </w:tc>
      </w:tr>
      <w:tr w:rsidR="009625F7" w14:paraId="40E1A7E1" w14:textId="77777777">
        <w:trPr>
          <w:trHeight w:val="281"/>
        </w:trPr>
        <w:tc>
          <w:tcPr>
            <w:tcW w:w="3073" w:type="dxa"/>
            <w:tcBorders>
              <w:top w:val="single" w:sz="2" w:space="0" w:color="000000"/>
              <w:bottom w:val="single" w:sz="2" w:space="0" w:color="000000"/>
            </w:tcBorders>
          </w:tcPr>
          <w:p w14:paraId="77020C1A" w14:textId="77777777" w:rsidR="009625F7" w:rsidRDefault="000A7397" w:rsidP="000A7397">
            <w:pPr>
              <w:pStyle w:val="TableParagraph"/>
              <w:spacing w:before="59"/>
              <w:ind w:left="20"/>
              <w:rPr>
                <w:rFonts w:ascii="Arial"/>
                <w:sz w:val="14"/>
              </w:rPr>
            </w:pPr>
            <w:r>
              <w:rPr>
                <w:rFonts w:ascii="Arial"/>
                <w:sz w:val="14"/>
              </w:rPr>
              <w:t>Vi</w:t>
            </w:r>
            <w:r>
              <w:rPr>
                <w:rFonts w:ascii="Arial"/>
                <w:sz w:val="14"/>
              </w:rPr>
              <w:t>š</w:t>
            </w:r>
            <w:r>
              <w:rPr>
                <w:rFonts w:ascii="Arial"/>
                <w:sz w:val="14"/>
              </w:rPr>
              <w:t>ak gotovinskih sredstava</w:t>
            </w:r>
            <w:r w:rsidR="00983C3C">
              <w:rPr>
                <w:rFonts w:ascii="Arial"/>
                <w:sz w:val="14"/>
              </w:rPr>
              <w:t xml:space="preserve"> / </w:t>
            </w:r>
            <w:r>
              <w:rPr>
                <w:rFonts w:ascii="Arial"/>
                <w:sz w:val="14"/>
              </w:rPr>
              <w:t>Ukupni prihodi</w:t>
            </w:r>
            <w:r w:rsidR="00983C3C">
              <w:rPr>
                <w:rFonts w:ascii="Arial"/>
                <w:sz w:val="14"/>
              </w:rPr>
              <w:t xml:space="preserve"> (%)</w:t>
            </w:r>
          </w:p>
        </w:tc>
        <w:tc>
          <w:tcPr>
            <w:tcW w:w="822" w:type="dxa"/>
            <w:tcBorders>
              <w:top w:val="single" w:sz="2" w:space="0" w:color="000000"/>
              <w:bottom w:val="single" w:sz="2" w:space="0" w:color="000000"/>
            </w:tcBorders>
          </w:tcPr>
          <w:p w14:paraId="24972840" w14:textId="77777777" w:rsidR="009625F7" w:rsidRDefault="00983C3C">
            <w:pPr>
              <w:pStyle w:val="TableParagraph"/>
              <w:spacing w:before="59"/>
              <w:ind w:left="196"/>
              <w:rPr>
                <w:rFonts w:ascii="Arial"/>
                <w:sz w:val="14"/>
              </w:rPr>
            </w:pPr>
            <w:r>
              <w:rPr>
                <w:rFonts w:ascii="Arial"/>
                <w:sz w:val="14"/>
              </w:rPr>
              <w:t>7.5%</w:t>
            </w:r>
          </w:p>
        </w:tc>
        <w:tc>
          <w:tcPr>
            <w:tcW w:w="927" w:type="dxa"/>
            <w:tcBorders>
              <w:top w:val="single" w:sz="2" w:space="0" w:color="000000"/>
              <w:bottom w:val="single" w:sz="2" w:space="0" w:color="000000"/>
            </w:tcBorders>
          </w:tcPr>
          <w:p w14:paraId="55EFDAD1" w14:textId="77777777" w:rsidR="009625F7" w:rsidRDefault="00983C3C">
            <w:pPr>
              <w:pStyle w:val="TableParagraph"/>
              <w:spacing w:before="59"/>
              <w:ind w:left="242" w:right="242"/>
              <w:jc w:val="center"/>
              <w:rPr>
                <w:rFonts w:ascii="Arial"/>
                <w:sz w:val="14"/>
              </w:rPr>
            </w:pPr>
            <w:r>
              <w:rPr>
                <w:rFonts w:ascii="Arial"/>
                <w:sz w:val="14"/>
              </w:rPr>
              <w:t>2.4%</w:t>
            </w:r>
          </w:p>
        </w:tc>
        <w:tc>
          <w:tcPr>
            <w:tcW w:w="927" w:type="dxa"/>
            <w:tcBorders>
              <w:top w:val="single" w:sz="2" w:space="0" w:color="000000"/>
              <w:bottom w:val="single" w:sz="2" w:space="0" w:color="000000"/>
            </w:tcBorders>
          </w:tcPr>
          <w:p w14:paraId="6DAA6D46" w14:textId="77777777" w:rsidR="009625F7" w:rsidRDefault="00983C3C">
            <w:pPr>
              <w:pStyle w:val="TableParagraph"/>
              <w:spacing w:before="59"/>
              <w:ind w:right="299"/>
              <w:jc w:val="right"/>
              <w:rPr>
                <w:rFonts w:ascii="Arial"/>
                <w:sz w:val="14"/>
              </w:rPr>
            </w:pPr>
            <w:r>
              <w:rPr>
                <w:rFonts w:ascii="Arial"/>
                <w:sz w:val="14"/>
              </w:rPr>
              <w:t>5.1%</w:t>
            </w:r>
          </w:p>
        </w:tc>
        <w:tc>
          <w:tcPr>
            <w:tcW w:w="927" w:type="dxa"/>
            <w:tcBorders>
              <w:top w:val="single" w:sz="2" w:space="0" w:color="000000"/>
              <w:bottom w:val="single" w:sz="2" w:space="0" w:color="000000"/>
            </w:tcBorders>
          </w:tcPr>
          <w:p w14:paraId="3E2EFF1B" w14:textId="77777777" w:rsidR="009625F7" w:rsidRDefault="00983C3C">
            <w:pPr>
              <w:pStyle w:val="TableParagraph"/>
              <w:spacing w:before="59"/>
              <w:ind w:left="299"/>
              <w:rPr>
                <w:rFonts w:ascii="Arial"/>
                <w:sz w:val="14"/>
              </w:rPr>
            </w:pPr>
            <w:r>
              <w:rPr>
                <w:rFonts w:ascii="Arial"/>
                <w:sz w:val="14"/>
              </w:rPr>
              <w:t>8.3%</w:t>
            </w:r>
          </w:p>
        </w:tc>
        <w:tc>
          <w:tcPr>
            <w:tcW w:w="927" w:type="dxa"/>
            <w:tcBorders>
              <w:top w:val="single" w:sz="2" w:space="0" w:color="000000"/>
              <w:bottom w:val="single" w:sz="2" w:space="0" w:color="000000"/>
            </w:tcBorders>
          </w:tcPr>
          <w:p w14:paraId="2BFD7F35" w14:textId="77777777" w:rsidR="009625F7" w:rsidRDefault="00983C3C">
            <w:pPr>
              <w:pStyle w:val="TableParagraph"/>
              <w:spacing w:before="59"/>
              <w:ind w:right="300"/>
              <w:jc w:val="right"/>
              <w:rPr>
                <w:rFonts w:ascii="Arial"/>
                <w:sz w:val="14"/>
              </w:rPr>
            </w:pPr>
            <w:r>
              <w:rPr>
                <w:rFonts w:ascii="Arial"/>
                <w:sz w:val="14"/>
              </w:rPr>
              <w:t>0.6%</w:t>
            </w:r>
          </w:p>
        </w:tc>
        <w:tc>
          <w:tcPr>
            <w:tcW w:w="927" w:type="dxa"/>
            <w:tcBorders>
              <w:top w:val="single" w:sz="2" w:space="0" w:color="000000"/>
              <w:bottom w:val="single" w:sz="2" w:space="0" w:color="000000"/>
            </w:tcBorders>
          </w:tcPr>
          <w:p w14:paraId="3705EA46" w14:textId="77777777" w:rsidR="009625F7" w:rsidRDefault="00983C3C">
            <w:pPr>
              <w:pStyle w:val="TableParagraph"/>
              <w:spacing w:before="59"/>
              <w:ind w:left="240" w:right="245"/>
              <w:jc w:val="center"/>
              <w:rPr>
                <w:rFonts w:ascii="Arial"/>
                <w:sz w:val="14"/>
              </w:rPr>
            </w:pPr>
            <w:r>
              <w:rPr>
                <w:rFonts w:ascii="Arial"/>
                <w:sz w:val="14"/>
              </w:rPr>
              <w:t>-2.5%</w:t>
            </w:r>
          </w:p>
        </w:tc>
        <w:tc>
          <w:tcPr>
            <w:tcW w:w="929" w:type="dxa"/>
            <w:tcBorders>
              <w:top w:val="single" w:sz="2" w:space="0" w:color="000000"/>
              <w:bottom w:val="single" w:sz="2" w:space="0" w:color="000000"/>
            </w:tcBorders>
          </w:tcPr>
          <w:p w14:paraId="78F946FC" w14:textId="77777777" w:rsidR="009625F7" w:rsidRDefault="00983C3C">
            <w:pPr>
              <w:pStyle w:val="TableParagraph"/>
              <w:spacing w:before="59"/>
              <w:ind w:left="242" w:right="250"/>
              <w:jc w:val="center"/>
              <w:rPr>
                <w:rFonts w:ascii="Arial"/>
                <w:sz w:val="14"/>
              </w:rPr>
            </w:pPr>
            <w:r>
              <w:rPr>
                <w:rFonts w:ascii="Arial"/>
                <w:sz w:val="14"/>
              </w:rPr>
              <w:t>-2.7%</w:t>
            </w:r>
          </w:p>
        </w:tc>
        <w:tc>
          <w:tcPr>
            <w:tcW w:w="912" w:type="dxa"/>
            <w:tcBorders>
              <w:top w:val="single" w:sz="2" w:space="0" w:color="000000"/>
              <w:bottom w:val="single" w:sz="2" w:space="0" w:color="000000"/>
            </w:tcBorders>
          </w:tcPr>
          <w:p w14:paraId="0E251D4C" w14:textId="77777777" w:rsidR="009625F7" w:rsidRDefault="00983C3C">
            <w:pPr>
              <w:pStyle w:val="TableParagraph"/>
              <w:spacing w:before="59"/>
              <w:ind w:left="242" w:right="230"/>
              <w:jc w:val="center"/>
              <w:rPr>
                <w:rFonts w:ascii="Arial"/>
                <w:sz w:val="14"/>
              </w:rPr>
            </w:pPr>
            <w:r>
              <w:rPr>
                <w:rFonts w:ascii="Arial"/>
                <w:sz w:val="14"/>
              </w:rPr>
              <w:t>2.8%</w:t>
            </w:r>
          </w:p>
        </w:tc>
      </w:tr>
      <w:tr w:rsidR="009625F7" w14:paraId="58E718E5" w14:textId="77777777">
        <w:trPr>
          <w:trHeight w:val="431"/>
        </w:trPr>
        <w:tc>
          <w:tcPr>
            <w:tcW w:w="3073" w:type="dxa"/>
            <w:tcBorders>
              <w:top w:val="single" w:sz="2" w:space="0" w:color="000000"/>
            </w:tcBorders>
          </w:tcPr>
          <w:p w14:paraId="2BF23037" w14:textId="77777777" w:rsidR="009625F7" w:rsidRDefault="00983C3C" w:rsidP="000A7397">
            <w:pPr>
              <w:pStyle w:val="TableParagraph"/>
              <w:spacing w:before="94" w:line="170" w:lineRule="exact"/>
              <w:ind w:left="88"/>
              <w:rPr>
                <w:sz w:val="14"/>
              </w:rPr>
            </w:pPr>
            <w:r>
              <w:rPr>
                <w:sz w:val="14"/>
              </w:rPr>
              <w:t xml:space="preserve">E = </w:t>
            </w:r>
            <w:r w:rsidR="000A7397">
              <w:rPr>
                <w:sz w:val="14"/>
              </w:rPr>
              <w:t>procene</w:t>
            </w:r>
            <w:r>
              <w:rPr>
                <w:sz w:val="14"/>
              </w:rPr>
              <w:t xml:space="preserve">; F = </w:t>
            </w:r>
            <w:r w:rsidR="000A7397">
              <w:rPr>
                <w:sz w:val="14"/>
              </w:rPr>
              <w:t>prognoza</w:t>
            </w:r>
          </w:p>
          <w:p w14:paraId="053080C8" w14:textId="77777777" w:rsidR="009625F7" w:rsidRDefault="000A7397" w:rsidP="000A7397">
            <w:pPr>
              <w:pStyle w:val="TableParagraph"/>
              <w:spacing w:line="147" w:lineRule="exact"/>
              <w:ind w:left="88"/>
              <w:rPr>
                <w:i/>
                <w:sz w:val="14"/>
              </w:rPr>
            </w:pPr>
            <w:r>
              <w:rPr>
                <w:i/>
                <w:sz w:val="14"/>
              </w:rPr>
              <w:t>Izvor: Grad Beograd</w:t>
            </w:r>
            <w:r w:rsidR="00983C3C">
              <w:rPr>
                <w:i/>
                <w:sz w:val="14"/>
              </w:rPr>
              <w:t>, Moody's Ratings</w:t>
            </w:r>
          </w:p>
        </w:tc>
        <w:tc>
          <w:tcPr>
            <w:tcW w:w="822" w:type="dxa"/>
            <w:tcBorders>
              <w:top w:val="single" w:sz="2" w:space="0" w:color="000000"/>
            </w:tcBorders>
          </w:tcPr>
          <w:p w14:paraId="30C9211E" w14:textId="77777777" w:rsidR="009625F7" w:rsidRDefault="009625F7">
            <w:pPr>
              <w:pStyle w:val="TableParagraph"/>
              <w:rPr>
                <w:rFonts w:ascii="Times New Roman"/>
                <w:sz w:val="18"/>
              </w:rPr>
            </w:pPr>
          </w:p>
        </w:tc>
        <w:tc>
          <w:tcPr>
            <w:tcW w:w="927" w:type="dxa"/>
            <w:tcBorders>
              <w:top w:val="single" w:sz="2" w:space="0" w:color="000000"/>
            </w:tcBorders>
          </w:tcPr>
          <w:p w14:paraId="2F085909" w14:textId="77777777" w:rsidR="009625F7" w:rsidRDefault="009625F7">
            <w:pPr>
              <w:pStyle w:val="TableParagraph"/>
              <w:rPr>
                <w:rFonts w:ascii="Times New Roman"/>
                <w:sz w:val="18"/>
              </w:rPr>
            </w:pPr>
          </w:p>
        </w:tc>
        <w:tc>
          <w:tcPr>
            <w:tcW w:w="927" w:type="dxa"/>
            <w:tcBorders>
              <w:top w:val="single" w:sz="2" w:space="0" w:color="000000"/>
            </w:tcBorders>
          </w:tcPr>
          <w:p w14:paraId="6E4C7FA4" w14:textId="77777777" w:rsidR="009625F7" w:rsidRDefault="009625F7">
            <w:pPr>
              <w:pStyle w:val="TableParagraph"/>
              <w:rPr>
                <w:rFonts w:ascii="Times New Roman"/>
                <w:sz w:val="18"/>
              </w:rPr>
            </w:pPr>
          </w:p>
        </w:tc>
        <w:tc>
          <w:tcPr>
            <w:tcW w:w="927" w:type="dxa"/>
            <w:tcBorders>
              <w:top w:val="single" w:sz="2" w:space="0" w:color="000000"/>
            </w:tcBorders>
          </w:tcPr>
          <w:p w14:paraId="07C99A76" w14:textId="77777777" w:rsidR="009625F7" w:rsidRDefault="009625F7">
            <w:pPr>
              <w:pStyle w:val="TableParagraph"/>
              <w:rPr>
                <w:rFonts w:ascii="Times New Roman"/>
                <w:sz w:val="18"/>
              </w:rPr>
            </w:pPr>
          </w:p>
        </w:tc>
        <w:tc>
          <w:tcPr>
            <w:tcW w:w="927" w:type="dxa"/>
            <w:tcBorders>
              <w:top w:val="single" w:sz="2" w:space="0" w:color="000000"/>
            </w:tcBorders>
          </w:tcPr>
          <w:p w14:paraId="5C375949" w14:textId="77777777" w:rsidR="009625F7" w:rsidRDefault="009625F7">
            <w:pPr>
              <w:pStyle w:val="TableParagraph"/>
              <w:rPr>
                <w:rFonts w:ascii="Times New Roman"/>
                <w:sz w:val="18"/>
              </w:rPr>
            </w:pPr>
          </w:p>
        </w:tc>
        <w:tc>
          <w:tcPr>
            <w:tcW w:w="927" w:type="dxa"/>
            <w:tcBorders>
              <w:top w:val="single" w:sz="2" w:space="0" w:color="000000"/>
            </w:tcBorders>
          </w:tcPr>
          <w:p w14:paraId="52693D1B" w14:textId="77777777" w:rsidR="009625F7" w:rsidRDefault="009625F7">
            <w:pPr>
              <w:pStyle w:val="TableParagraph"/>
              <w:rPr>
                <w:rFonts w:ascii="Times New Roman"/>
                <w:sz w:val="18"/>
              </w:rPr>
            </w:pPr>
          </w:p>
        </w:tc>
        <w:tc>
          <w:tcPr>
            <w:tcW w:w="929" w:type="dxa"/>
            <w:tcBorders>
              <w:top w:val="single" w:sz="2" w:space="0" w:color="000000"/>
            </w:tcBorders>
          </w:tcPr>
          <w:p w14:paraId="2A5A0AC1" w14:textId="77777777" w:rsidR="009625F7" w:rsidRDefault="009625F7">
            <w:pPr>
              <w:pStyle w:val="TableParagraph"/>
              <w:rPr>
                <w:rFonts w:ascii="Times New Roman"/>
                <w:sz w:val="18"/>
              </w:rPr>
            </w:pPr>
          </w:p>
        </w:tc>
        <w:tc>
          <w:tcPr>
            <w:tcW w:w="912" w:type="dxa"/>
            <w:tcBorders>
              <w:top w:val="single" w:sz="2" w:space="0" w:color="000000"/>
            </w:tcBorders>
          </w:tcPr>
          <w:p w14:paraId="5B5B4EB3" w14:textId="77777777" w:rsidR="009625F7" w:rsidRDefault="009625F7">
            <w:pPr>
              <w:pStyle w:val="TableParagraph"/>
              <w:rPr>
                <w:rFonts w:ascii="Times New Roman"/>
                <w:sz w:val="18"/>
              </w:rPr>
            </w:pPr>
          </w:p>
        </w:tc>
      </w:tr>
    </w:tbl>
    <w:p w14:paraId="34B2EA4D" w14:textId="77777777" w:rsidR="009625F7" w:rsidRPr="002855D5" w:rsidRDefault="000A7397">
      <w:pPr>
        <w:spacing w:before="199"/>
        <w:ind w:left="160"/>
        <w:rPr>
          <w:b/>
          <w:sz w:val="24"/>
          <w:lang w:val="it-IT"/>
        </w:rPr>
      </w:pPr>
      <w:r w:rsidRPr="002855D5">
        <w:rPr>
          <w:b/>
          <w:color w:val="0066B3"/>
          <w:w w:val="105"/>
          <w:sz w:val="24"/>
          <w:lang w:val="it-IT"/>
        </w:rPr>
        <w:t>Profil</w:t>
      </w:r>
    </w:p>
    <w:p w14:paraId="4ED34F08" w14:textId="77777777" w:rsidR="009625F7" w:rsidRPr="002855D5" w:rsidRDefault="002855D5">
      <w:pPr>
        <w:pStyle w:val="BodyText"/>
        <w:spacing w:before="5" w:line="254" w:lineRule="auto"/>
        <w:ind w:left="160" w:right="456"/>
        <w:rPr>
          <w:lang w:val="sr-Latn-RS"/>
        </w:rPr>
      </w:pPr>
      <w:r>
        <w:rPr>
          <w:lang w:val="sr-Latn-RS"/>
        </w:rPr>
        <w:t>Beograd je prestonica i najveći grad Srbije, koji doprinosi sa oko 40% nacionalnog BDP-a i politički je, privredni i kulturni centar. Ima 1.683.000 stanovnika i u njemu se nalaze centralna Vlada, glavni univerziteti, kao i centrale vodećih korporacija, što jača njegov institucionalni i privredni značaj. Strateška uloga Beograda podupire njegovu rezilijentnost i dugoročne kreditne osnove</w:t>
      </w:r>
      <w:r w:rsidR="00983C3C" w:rsidRPr="002855D5">
        <w:rPr>
          <w:lang w:val="sr-Latn-RS"/>
        </w:rPr>
        <w:t>.</w:t>
      </w:r>
    </w:p>
    <w:p w14:paraId="1B8BD58D" w14:textId="77777777" w:rsidR="009625F7" w:rsidRPr="002855D5" w:rsidRDefault="002855D5">
      <w:pPr>
        <w:pStyle w:val="BodyText"/>
        <w:spacing w:before="149" w:line="254" w:lineRule="auto"/>
        <w:ind w:left="160" w:right="501"/>
        <w:jc w:val="both"/>
        <w:rPr>
          <w:lang w:val="sr-Latn-RS"/>
        </w:rPr>
      </w:pPr>
      <w:r>
        <w:rPr>
          <w:lang w:val="sr-Latn-RS"/>
        </w:rPr>
        <w:t>Grad ima koristi od višegodišnjeg finansijskog planiranja, razboritog upravljanja dugom i konzervativnih praksi određivanja budžeta. Njegova poreska osnovica je široka, i obuhvata podeljene nacionalne poreske prihode, lokalne poreze i takse, što predstavlja podršku predvidljivim tokovima prihoda i poreskoj stabilnosti. Uprava je dokazala sposobnost da prepozna i ublaži poreske pritiske kroz kontrolu izdataka i određivanje prioritetnih ulaganja, čak i usred rastućih infrastrukturnih potreba i pritisaka socijalne potrošnje</w:t>
      </w:r>
      <w:r w:rsidR="00983C3C" w:rsidRPr="002855D5">
        <w:rPr>
          <w:lang w:val="sr-Latn-RS"/>
        </w:rPr>
        <w:t>.</w:t>
      </w:r>
    </w:p>
    <w:p w14:paraId="5E8C4E6C" w14:textId="77777777" w:rsidR="009625F7" w:rsidRDefault="000A7397">
      <w:pPr>
        <w:pStyle w:val="Heading1"/>
        <w:spacing w:before="131"/>
      </w:pPr>
      <w:r w:rsidRPr="00FF2605">
        <w:rPr>
          <w:color w:val="0066B3"/>
          <w:w w:val="105"/>
          <w:lang w:val="sr-Latn-RS"/>
        </w:rPr>
        <w:t>Detaljna kreditna razmatranja</w:t>
      </w:r>
    </w:p>
    <w:p w14:paraId="47A97B06" w14:textId="77777777" w:rsidR="009625F7" w:rsidRDefault="000A7397">
      <w:pPr>
        <w:pStyle w:val="BodyText"/>
        <w:spacing w:before="5" w:line="254" w:lineRule="auto"/>
        <w:ind w:left="160" w:right="456"/>
      </w:pPr>
      <w:r w:rsidRPr="00FF2605">
        <w:rPr>
          <w:lang w:val="sr-Latn-RS"/>
        </w:rPr>
        <w:t>Kreditni</w:t>
      </w:r>
      <w:r w:rsidRPr="00FF2605">
        <w:rPr>
          <w:spacing w:val="-28"/>
          <w:lang w:val="sr-Latn-RS"/>
        </w:rPr>
        <w:t xml:space="preserve"> </w:t>
      </w:r>
      <w:r w:rsidRPr="00FF2605">
        <w:rPr>
          <w:lang w:val="sr-Latn-RS"/>
        </w:rPr>
        <w:t xml:space="preserve">profil Beograda, izražen u njegovom rejtingu </w:t>
      </w:r>
      <w:r w:rsidRPr="00FF2605">
        <w:rPr>
          <w:spacing w:val="-28"/>
          <w:lang w:val="sr-Latn-RS"/>
        </w:rPr>
        <w:t xml:space="preserve"> </w:t>
      </w:r>
      <w:r w:rsidRPr="00FF2605">
        <w:rPr>
          <w:lang w:val="sr-Latn-RS"/>
        </w:rPr>
        <w:t>Ba2,</w:t>
      </w:r>
      <w:r w:rsidR="00983C3C">
        <w:rPr>
          <w:spacing w:val="-28"/>
        </w:rPr>
        <w:t xml:space="preserve"> </w:t>
      </w:r>
      <w:r w:rsidRPr="00FF2605">
        <w:rPr>
          <w:lang w:val="sr-Latn-RS"/>
        </w:rPr>
        <w:t>kombin</w:t>
      </w:r>
      <w:r>
        <w:rPr>
          <w:lang w:val="sr-Latn-RS"/>
        </w:rPr>
        <w:t xml:space="preserve">acija je osnovne kreditne </w:t>
      </w:r>
      <w:r w:rsidRPr="00FF2605">
        <w:rPr>
          <w:lang w:val="sr-Latn-RS"/>
        </w:rPr>
        <w:t>ocene</w:t>
      </w:r>
      <w:r w:rsidRPr="00FF2605">
        <w:rPr>
          <w:spacing w:val="-28"/>
          <w:lang w:val="sr-Latn-RS"/>
        </w:rPr>
        <w:t xml:space="preserve"> </w:t>
      </w:r>
      <w:r w:rsidRPr="00FF2605">
        <w:rPr>
          <w:lang w:val="sr-Latn-RS"/>
        </w:rPr>
        <w:t>(BCA)</w:t>
      </w:r>
      <w:r w:rsidRPr="00FF2605">
        <w:rPr>
          <w:spacing w:val="-28"/>
          <w:lang w:val="sr-Latn-RS"/>
        </w:rPr>
        <w:t xml:space="preserve"> </w:t>
      </w:r>
      <w:r w:rsidRPr="00FF2605">
        <w:rPr>
          <w:lang w:val="sr-Latn-RS"/>
        </w:rPr>
        <w:t>ba2,</w:t>
      </w:r>
      <w:r w:rsidRPr="00FF2605">
        <w:rPr>
          <w:spacing w:val="-28"/>
          <w:lang w:val="sr-Latn-RS"/>
        </w:rPr>
        <w:t xml:space="preserve"> </w:t>
      </w:r>
      <w:r w:rsidRPr="00FF2605">
        <w:rPr>
          <w:lang w:val="sr-Latn-RS"/>
        </w:rPr>
        <w:t>i velike verovatnoće</w:t>
      </w:r>
      <w:r>
        <w:rPr>
          <w:lang w:val="sr-Latn-RS"/>
        </w:rPr>
        <w:t xml:space="preserve"> da bi Vlada Srbije blagovremeno intervenisala </w:t>
      </w:r>
      <w:r w:rsidR="002855D5">
        <w:rPr>
          <w:lang w:val="sr-Latn-RS"/>
        </w:rPr>
        <w:t>da</w:t>
      </w:r>
      <w:r>
        <w:rPr>
          <w:lang w:val="sr-Latn-RS"/>
        </w:rPr>
        <w:t xml:space="preserve"> bi sprečila neispunjavanje obaveza</w:t>
      </w:r>
      <w:r w:rsidR="00983C3C">
        <w:t>.</w:t>
      </w:r>
    </w:p>
    <w:p w14:paraId="4BE15D56" w14:textId="77777777" w:rsidR="009625F7" w:rsidRDefault="009625F7">
      <w:pPr>
        <w:pStyle w:val="BodyText"/>
      </w:pPr>
    </w:p>
    <w:p w14:paraId="1FC68303" w14:textId="77777777" w:rsidR="009625F7" w:rsidRDefault="009625F7">
      <w:pPr>
        <w:pStyle w:val="BodyText"/>
      </w:pPr>
    </w:p>
    <w:p w14:paraId="1D9CCA9B" w14:textId="77777777" w:rsidR="009625F7" w:rsidRDefault="009625F7">
      <w:pPr>
        <w:pStyle w:val="BodyText"/>
      </w:pPr>
    </w:p>
    <w:p w14:paraId="23155ED9" w14:textId="3D3C3D7E" w:rsidR="009625F7" w:rsidRDefault="00063E8A">
      <w:pPr>
        <w:pStyle w:val="BodyText"/>
        <w:spacing w:before="6"/>
        <w:rPr>
          <w:sz w:val="24"/>
        </w:rPr>
      </w:pPr>
      <w:r>
        <w:rPr>
          <w:noProof/>
        </w:rPr>
        <mc:AlternateContent>
          <mc:Choice Requires="wps">
            <w:drawing>
              <wp:anchor distT="0" distB="0" distL="0" distR="0" simplePos="0" relativeHeight="1288" behindDoc="0" locked="0" layoutInCell="1" allowOverlap="1" wp14:anchorId="012A88B6" wp14:editId="48CEB681">
                <wp:simplePos x="0" y="0"/>
                <wp:positionH relativeFrom="page">
                  <wp:posOffset>571500</wp:posOffset>
                </wp:positionH>
                <wp:positionV relativeFrom="paragraph">
                  <wp:posOffset>205740</wp:posOffset>
                </wp:positionV>
                <wp:extent cx="6629400" cy="457200"/>
                <wp:effectExtent l="0" t="0" r="0" b="4445"/>
                <wp:wrapTopAndBottom/>
                <wp:docPr id="705836588"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9400" cy="457200"/>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824B5F0" w14:textId="77777777" w:rsidR="00B23DCC" w:rsidRDefault="00B23DCC">
                            <w:pPr>
                              <w:pStyle w:val="BodyText"/>
                              <w:spacing w:before="2"/>
                              <w:rPr>
                                <w:sz w:val="14"/>
                              </w:rPr>
                            </w:pPr>
                          </w:p>
                          <w:p w14:paraId="43649626" w14:textId="77777777" w:rsidR="00B23DCC" w:rsidRPr="000A7397" w:rsidRDefault="00B23DCC">
                            <w:pPr>
                              <w:spacing w:line="252" w:lineRule="auto"/>
                              <w:ind w:left="180" w:right="88"/>
                              <w:rPr>
                                <w:sz w:val="14"/>
                                <w:lang w:val="sr-Latn-RS"/>
                              </w:rPr>
                            </w:pPr>
                            <w:r w:rsidRPr="00887B40">
                              <w:rPr>
                                <w:color w:val="7C7E81"/>
                                <w:sz w:val="14"/>
                                <w:lang w:val="sr-Latn-RS"/>
                              </w:rPr>
                              <w:t>Ova publikacija ne n</w:t>
                            </w:r>
                            <w:r>
                              <w:rPr>
                                <w:color w:val="7C7E81"/>
                                <w:sz w:val="14"/>
                                <w:lang w:val="sr-Latn-RS"/>
                              </w:rPr>
                              <w:t>ajavljuje nikakvu aktivnost određ</w:t>
                            </w:r>
                            <w:r w:rsidRPr="00887B40">
                              <w:rPr>
                                <w:color w:val="7C7E81"/>
                                <w:sz w:val="14"/>
                                <w:lang w:val="sr-Latn-RS"/>
                              </w:rPr>
                              <w:t>ivanja kreditnog rejtinga. Za sve kreditne rejtinge navedene u ovoj publikaciji, molimo vas da pogledate stranu izdavaoca/subjekta https://ratings.moodys.com</w:t>
                            </w:r>
                            <w:r w:rsidRPr="00887B40">
                              <w:rPr>
                                <w:color w:val="7C7E81"/>
                                <w:spacing w:val="-13"/>
                                <w:sz w:val="14"/>
                                <w:lang w:val="sr-Latn-RS"/>
                              </w:rPr>
                              <w:t xml:space="preserve"> </w:t>
                            </w:r>
                            <w:r w:rsidRPr="00887B40">
                              <w:rPr>
                                <w:color w:val="7C7E81"/>
                                <w:sz w:val="14"/>
                                <w:lang w:val="sr-Latn-RS"/>
                              </w:rPr>
                              <w:t>radi najnovijih informacija o aktivnostima o</w:t>
                            </w:r>
                            <w:r>
                              <w:rPr>
                                <w:color w:val="7C7E81"/>
                                <w:sz w:val="14"/>
                                <w:lang w:val="sr-Latn-RS"/>
                              </w:rPr>
                              <w:t>dređ</w:t>
                            </w:r>
                            <w:r w:rsidRPr="00887B40">
                              <w:rPr>
                                <w:color w:val="7C7E81"/>
                                <w:sz w:val="14"/>
                                <w:lang w:val="sr-Latn-RS"/>
                              </w:rPr>
                              <w:t>ivanja kreditnog rejtinga i istorijatu rejtinga.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2A88B6" id="Text Box 33" o:spid="_x0000_s1027" type="#_x0000_t202" style="position:absolute;margin-left:45pt;margin-top:16.2pt;width:522pt;height:36pt;z-index:1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" fillcolor="#e6e7e8" stroked="f">
                <v:textbox inset="0,0,0,0">
                  <w:txbxContent>
                    <w:p w14:paraId="4824B5F0" w14:textId="77777777" w:rsidR="00B23DCC" w:rsidRDefault="00B23DCC">
                      <w:pPr>
                        <w:pStyle w:val="BodyText"/>
                        <w:spacing w:before="2"/>
                        <w:rPr>
                          <w:sz w:val="14"/>
                        </w:rPr>
                      </w:pPr>
                    </w:p>
                    <w:p w14:paraId="43649626" w14:textId="77777777" w:rsidR="00B23DCC" w:rsidRPr="000A7397" w:rsidRDefault="00B23DCC">
                      <w:pPr>
                        <w:spacing w:line="252" w:lineRule="auto"/>
                        <w:ind w:left="180" w:right="88"/>
                        <w:rPr>
                          <w:sz w:val="14"/>
                          <w:lang w:val="sr-Latn-RS"/>
                        </w:rPr>
                      </w:pPr>
                      <w:r w:rsidRPr="00887B40">
                        <w:rPr>
                          <w:color w:val="7C7E81"/>
                          <w:sz w:val="14"/>
                          <w:lang w:val="sr-Latn-RS"/>
                        </w:rPr>
                        <w:t>Ova publikacija ne n</w:t>
                      </w:r>
                      <w:r>
                        <w:rPr>
                          <w:color w:val="7C7E81"/>
                          <w:sz w:val="14"/>
                          <w:lang w:val="sr-Latn-RS"/>
                        </w:rPr>
                        <w:t>ajavljuje nikakvu aktivnost određ</w:t>
                      </w:r>
                      <w:r w:rsidRPr="00887B40">
                        <w:rPr>
                          <w:color w:val="7C7E81"/>
                          <w:sz w:val="14"/>
                          <w:lang w:val="sr-Latn-RS"/>
                        </w:rPr>
                        <w:t>ivanja kreditnog rejtinga. Za sve kreditne rejtinge navedene u ovoj publikaciji, molimo vas da pogledate stranu izdavaoca/subjekta https://ratings.moodys.com</w:t>
                      </w:r>
                      <w:r w:rsidRPr="00887B40">
                        <w:rPr>
                          <w:color w:val="7C7E81"/>
                          <w:spacing w:val="-13"/>
                          <w:sz w:val="14"/>
                          <w:lang w:val="sr-Latn-RS"/>
                        </w:rPr>
                        <w:t xml:space="preserve"> </w:t>
                      </w:r>
                      <w:r w:rsidRPr="00887B40">
                        <w:rPr>
                          <w:color w:val="7C7E81"/>
                          <w:sz w:val="14"/>
                          <w:lang w:val="sr-Latn-RS"/>
                        </w:rPr>
                        <w:t>radi najnovijih informacija o aktivnostima o</w:t>
                      </w:r>
                      <w:r>
                        <w:rPr>
                          <w:color w:val="7C7E81"/>
                          <w:sz w:val="14"/>
                          <w:lang w:val="sr-Latn-RS"/>
                        </w:rPr>
                        <w:t>dređ</w:t>
                      </w:r>
                      <w:r w:rsidRPr="00887B40">
                        <w:rPr>
                          <w:color w:val="7C7E81"/>
                          <w:sz w:val="14"/>
                          <w:lang w:val="sr-Latn-RS"/>
                        </w:rPr>
                        <w:t>ivanja kreditnog rejtinga i istorijatu rejtinga.</w:t>
                      </w:r>
                    </w:p>
                  </w:txbxContent>
                </v:textbox>
                <w10:wrap type="topAndBottom" anchorx="page"/>
              </v:shape>
            </w:pict>
          </mc:Fallback>
        </mc:AlternateContent>
      </w:r>
    </w:p>
    <w:p w14:paraId="05E469B3" w14:textId="77777777" w:rsidR="009625F7" w:rsidRDefault="009625F7">
      <w:pPr>
        <w:rPr>
          <w:sz w:val="24"/>
        </w:rPr>
        <w:sectPr w:rsidR="009625F7">
          <w:headerReference w:type="default" r:id="rId29"/>
          <w:footerReference w:type="default" r:id="rId30"/>
          <w:pgSz w:w="12240" w:h="15840"/>
          <w:pgMar w:top="800" w:right="780" w:bottom="660" w:left="740" w:header="595" w:footer="475" w:gutter="0"/>
          <w:pgNumType w:start="2"/>
          <w:cols w:space="720"/>
        </w:sectPr>
      </w:pPr>
    </w:p>
    <w:p w14:paraId="26B7BAB7" w14:textId="77777777" w:rsidR="009625F7" w:rsidRDefault="009625F7">
      <w:pPr>
        <w:pStyle w:val="BodyText"/>
      </w:pPr>
    </w:p>
    <w:p w14:paraId="7182CB47" w14:textId="77777777" w:rsidR="009625F7" w:rsidRDefault="009625F7">
      <w:pPr>
        <w:pStyle w:val="BodyText"/>
      </w:pPr>
    </w:p>
    <w:p w14:paraId="41BD69F7" w14:textId="77777777" w:rsidR="009625F7" w:rsidRDefault="009625F7">
      <w:pPr>
        <w:pStyle w:val="BodyText"/>
        <w:spacing w:before="11"/>
        <w:rPr>
          <w:sz w:val="18"/>
        </w:rPr>
      </w:pPr>
    </w:p>
    <w:p w14:paraId="1A96F649" w14:textId="77777777" w:rsidR="009625F7" w:rsidRDefault="00361D58">
      <w:pPr>
        <w:pStyle w:val="Heading2"/>
        <w:spacing w:before="101"/>
      </w:pPr>
      <w:r>
        <w:rPr>
          <w:color w:val="009AE1"/>
          <w:lang w:val="sr-Latn-RS"/>
        </w:rPr>
        <w:t xml:space="preserve">Osnovna kreditna </w:t>
      </w:r>
      <w:r w:rsidRPr="00FF2605">
        <w:rPr>
          <w:color w:val="009AE1"/>
          <w:lang w:val="sr-Latn-RS"/>
        </w:rPr>
        <w:t>ocena</w:t>
      </w:r>
    </w:p>
    <w:p w14:paraId="2C7301EC" w14:textId="77777777" w:rsidR="009625F7" w:rsidRDefault="00361D58">
      <w:pPr>
        <w:spacing w:before="15"/>
        <w:ind w:left="160"/>
        <w:rPr>
          <w:b/>
          <w:sz w:val="20"/>
        </w:rPr>
      </w:pPr>
      <w:r>
        <w:rPr>
          <w:b/>
          <w:sz w:val="20"/>
        </w:rPr>
        <w:t>Kontinuirano snažan operativni učinak, koji podržavaju snažna poreska osnovica i razborito upravljanje budžetom</w:t>
      </w:r>
    </w:p>
    <w:p w14:paraId="531D8570" w14:textId="77777777" w:rsidR="009625F7" w:rsidRDefault="00361D58">
      <w:pPr>
        <w:pStyle w:val="BodyText"/>
        <w:spacing w:before="160" w:line="254" w:lineRule="auto"/>
        <w:ind w:left="160"/>
      </w:pPr>
      <w:r w:rsidRPr="00FF2605">
        <w:rPr>
          <w:lang w:val="sr-Latn-RS"/>
        </w:rPr>
        <w:t>Operativni učinak Beograda ostaje s</w:t>
      </w:r>
      <w:r>
        <w:rPr>
          <w:lang w:val="sr-Latn-RS"/>
        </w:rPr>
        <w:t>naž</w:t>
      </w:r>
      <w:r w:rsidRPr="00FF2605">
        <w:rPr>
          <w:lang w:val="sr-Latn-RS"/>
        </w:rPr>
        <w:t xml:space="preserve">an, </w:t>
      </w:r>
      <w:r>
        <w:rPr>
          <w:lang w:val="sr-Latn-RS"/>
        </w:rPr>
        <w:t>sa primarnim operativnim saldom (POB) procenjenim na oko 10% operativnih  u 2025. godini, blago iznad 9,2% zabeleženih u</w:t>
      </w:r>
      <w:r w:rsidR="00983C3C">
        <w:t xml:space="preserve"> 2024</w:t>
      </w:r>
      <w:r>
        <w:t>. godini, ali ispod vršne vrednosti iz 2023. godine</w:t>
      </w:r>
      <w:r w:rsidR="00983C3C">
        <w:t>.</w:t>
      </w:r>
    </w:p>
    <w:p w14:paraId="2E94F733" w14:textId="77777777" w:rsidR="009625F7" w:rsidRDefault="00361D58">
      <w:pPr>
        <w:pStyle w:val="BodyText"/>
        <w:spacing w:before="147" w:line="254" w:lineRule="auto"/>
        <w:ind w:left="160" w:right="231"/>
      </w:pPr>
      <w:r>
        <w:t>Učinak podržava kontinuirani rast prihoda od poreza na dohodak (</w:t>
      </w:r>
      <w:r w:rsidR="00983C3C">
        <w:rPr>
          <w:spacing w:val="-3"/>
        </w:rPr>
        <w:t>PIT</w:t>
      </w:r>
      <w:r>
        <w:rPr>
          <w:spacing w:val="-3"/>
        </w:rPr>
        <w:t>)</w:t>
      </w:r>
      <w:r w:rsidR="00983C3C">
        <w:rPr>
          <w:spacing w:val="-3"/>
        </w:rPr>
        <w:t>,</w:t>
      </w:r>
      <w:r w:rsidR="00983C3C">
        <w:rPr>
          <w:spacing w:val="-25"/>
        </w:rPr>
        <w:t xml:space="preserve"> </w:t>
      </w:r>
      <w:r>
        <w:rPr>
          <w:lang w:val="sr-Latn-RS"/>
        </w:rPr>
        <w:t>glavnog izvora prihoda Beograda</w:t>
      </w:r>
      <w:r w:rsidR="00983C3C">
        <w:t>,</w:t>
      </w:r>
      <w:r w:rsidR="00983C3C">
        <w:rPr>
          <w:spacing w:val="-25"/>
        </w:rPr>
        <w:t xml:space="preserve"> </w:t>
      </w:r>
      <w:r>
        <w:t xml:space="preserve">koji doprinosi sa </w:t>
      </w:r>
      <w:r w:rsidR="00983C3C">
        <w:rPr>
          <w:spacing w:val="-25"/>
        </w:rPr>
        <w:t xml:space="preserve"> </w:t>
      </w:r>
      <w:r w:rsidR="00983C3C">
        <w:t>50-60%</w:t>
      </w:r>
      <w:r w:rsidR="00983C3C">
        <w:rPr>
          <w:spacing w:val="-25"/>
        </w:rPr>
        <w:t xml:space="preserve"> </w:t>
      </w:r>
      <w:r>
        <w:t xml:space="preserve">poslovnih prihoda, zajedno sa stabilnim naplatama poreza na imovinu. </w:t>
      </w:r>
      <w:r>
        <w:rPr>
          <w:lang w:val="sr-Latn-RS"/>
        </w:rPr>
        <w:t xml:space="preserve">Predviđa se da će operativni prihodi porasti na </w:t>
      </w:r>
      <w:r w:rsidR="00983C3C">
        <w:t>167</w:t>
      </w:r>
      <w:r w:rsidR="00983C3C">
        <w:rPr>
          <w:spacing w:val="-26"/>
        </w:rPr>
        <w:t xml:space="preserve"> </w:t>
      </w:r>
      <w:r>
        <w:t>milijardi RSD u</w:t>
      </w:r>
      <w:r w:rsidR="00983C3C">
        <w:rPr>
          <w:spacing w:val="-26"/>
        </w:rPr>
        <w:t xml:space="preserve"> </w:t>
      </w:r>
      <w:r w:rsidR="00983C3C">
        <w:t>2026</w:t>
      </w:r>
      <w:r>
        <w:t xml:space="preserve">. godini i </w:t>
      </w:r>
      <w:r w:rsidR="00983C3C">
        <w:t>184</w:t>
      </w:r>
      <w:r w:rsidR="00983C3C">
        <w:rPr>
          <w:spacing w:val="-26"/>
        </w:rPr>
        <w:t xml:space="preserve"> </w:t>
      </w:r>
      <w:r>
        <w:t xml:space="preserve">milijardi RSD u </w:t>
      </w:r>
      <w:r w:rsidR="00983C3C">
        <w:rPr>
          <w:spacing w:val="-5"/>
        </w:rPr>
        <w:t>2027</w:t>
      </w:r>
      <w:r>
        <w:rPr>
          <w:spacing w:val="-5"/>
        </w:rPr>
        <w:t>. godini</w:t>
      </w:r>
      <w:r w:rsidR="00983C3C">
        <w:rPr>
          <w:spacing w:val="-5"/>
        </w:rPr>
        <w:t>,</w:t>
      </w:r>
      <w:r w:rsidR="00983C3C">
        <w:rPr>
          <w:spacing w:val="-19"/>
        </w:rPr>
        <w:t xml:space="preserve"> </w:t>
      </w:r>
      <w:r>
        <w:t xml:space="preserve">sa </w:t>
      </w:r>
      <w:r w:rsidR="00983C3C">
        <w:t>158</w:t>
      </w:r>
      <w:r w:rsidR="00983C3C">
        <w:rPr>
          <w:spacing w:val="-19"/>
        </w:rPr>
        <w:t xml:space="preserve"> </w:t>
      </w:r>
      <w:r>
        <w:t xml:space="preserve">milijardi RSD u </w:t>
      </w:r>
      <w:r w:rsidR="00983C3C">
        <w:t>2025</w:t>
      </w:r>
      <w:r>
        <w:t>. godini</w:t>
      </w:r>
      <w:r w:rsidR="00983C3C">
        <w:t>,</w:t>
      </w:r>
      <w:r w:rsidR="00983C3C">
        <w:rPr>
          <w:spacing w:val="-19"/>
        </w:rPr>
        <w:t xml:space="preserve"> </w:t>
      </w:r>
      <w:r>
        <w:rPr>
          <w:lang w:val="sr-Latn-RS"/>
        </w:rPr>
        <w:t xml:space="preserve">što podržava predviđeni rast GDP-a Srbije od </w:t>
      </w:r>
      <w:r w:rsidR="00607123">
        <w:t>3,</w:t>
      </w:r>
      <w:r w:rsidR="00983C3C">
        <w:t>3%</w:t>
      </w:r>
      <w:r w:rsidR="00983C3C">
        <w:rPr>
          <w:spacing w:val="-19"/>
        </w:rPr>
        <w:t xml:space="preserve"> </w:t>
      </w:r>
      <w:r>
        <w:t>u</w:t>
      </w:r>
      <w:r w:rsidR="00983C3C">
        <w:rPr>
          <w:spacing w:val="-19"/>
        </w:rPr>
        <w:t xml:space="preserve"> </w:t>
      </w:r>
      <w:r w:rsidR="00983C3C">
        <w:t>2026</w:t>
      </w:r>
      <w:r>
        <w:t xml:space="preserve">. godini i </w:t>
      </w:r>
      <w:r w:rsidR="00607123">
        <w:t>3,</w:t>
      </w:r>
      <w:r w:rsidR="00983C3C">
        <w:t>5%</w:t>
      </w:r>
      <w:r w:rsidR="00983C3C">
        <w:rPr>
          <w:spacing w:val="-19"/>
        </w:rPr>
        <w:t xml:space="preserve"> </w:t>
      </w:r>
      <w:r>
        <w:t>u</w:t>
      </w:r>
      <w:r w:rsidR="00983C3C">
        <w:rPr>
          <w:spacing w:val="-19"/>
        </w:rPr>
        <w:t xml:space="preserve"> </w:t>
      </w:r>
      <w:r w:rsidR="00983C3C">
        <w:rPr>
          <w:spacing w:val="-5"/>
        </w:rPr>
        <w:t>2027</w:t>
      </w:r>
      <w:r>
        <w:rPr>
          <w:spacing w:val="-5"/>
        </w:rPr>
        <w:t>. godini</w:t>
      </w:r>
      <w:r w:rsidR="00983C3C">
        <w:rPr>
          <w:spacing w:val="-5"/>
        </w:rPr>
        <w:t>,</w:t>
      </w:r>
      <w:r w:rsidR="00983C3C">
        <w:rPr>
          <w:spacing w:val="-19"/>
        </w:rPr>
        <w:t xml:space="preserve"> </w:t>
      </w:r>
      <w:r>
        <w:t xml:space="preserve">zajedno sa </w:t>
      </w:r>
      <w:r>
        <w:rPr>
          <w:lang w:val="sr-Latn-RS"/>
        </w:rPr>
        <w:t>lokalnim ekonomskim učinkom iznad državnog proseka, što će održati poresku osnovicu grada</w:t>
      </w:r>
      <w:r w:rsidR="00983C3C">
        <w:t>.</w:t>
      </w:r>
    </w:p>
    <w:p w14:paraId="23DC2D61" w14:textId="77777777" w:rsidR="009625F7" w:rsidRPr="00361D58" w:rsidRDefault="00361D58">
      <w:pPr>
        <w:pStyle w:val="BodyText"/>
        <w:spacing w:before="149" w:line="254" w:lineRule="auto"/>
        <w:ind w:left="160" w:right="173"/>
        <w:jc w:val="both"/>
        <w:rPr>
          <w:lang w:val="sr-Latn-RS"/>
        </w:rPr>
      </w:pPr>
      <w:r>
        <w:rPr>
          <w:lang w:val="sr-Latn-RS"/>
        </w:rPr>
        <w:t>Očekujemo da se operativni učinak grada suoči sa određenim pritiskom koji potiče iz porasta zarada u javnom sektoru o kojem je pregovarano na državnom nivou,</w:t>
      </w:r>
      <w:r>
        <w:rPr>
          <w:w w:val="95"/>
        </w:rPr>
        <w:t xml:space="preserve"> </w:t>
      </w:r>
      <w:r>
        <w:rPr>
          <w:lang w:val="sr-Latn-RS"/>
        </w:rPr>
        <w:t>kao i većih prenosa na subjekte u vlasništvu grada, uključujući gradsko saobraćajno preduzeće, nakon uvođenja besplatnog javnog prevoza u 2025. godini</w:t>
      </w:r>
      <w:r w:rsidR="00983C3C">
        <w:t>.</w:t>
      </w:r>
      <w:r w:rsidR="00983C3C">
        <w:rPr>
          <w:spacing w:val="-22"/>
        </w:rPr>
        <w:t xml:space="preserve"> </w:t>
      </w:r>
      <w:r>
        <w:rPr>
          <w:lang w:val="sr-Latn-RS"/>
        </w:rPr>
        <w:t xml:space="preserve">Uprkos tim preprekama, predviđa se stabilizacija operativne marže na oko 10% u 2026. godini, i njeno jačanje na </w:t>
      </w:r>
      <w:r w:rsidR="00983C3C">
        <w:t>15%</w:t>
      </w:r>
      <w:r w:rsidR="00983C3C">
        <w:rPr>
          <w:spacing w:val="-22"/>
        </w:rPr>
        <w:t xml:space="preserve"> </w:t>
      </w:r>
      <w:r>
        <w:t>do</w:t>
      </w:r>
      <w:r w:rsidR="00983C3C">
        <w:rPr>
          <w:spacing w:val="-22"/>
        </w:rPr>
        <w:t xml:space="preserve"> </w:t>
      </w:r>
      <w:r w:rsidR="00983C3C">
        <w:rPr>
          <w:spacing w:val="-5"/>
        </w:rPr>
        <w:t>2027</w:t>
      </w:r>
      <w:r>
        <w:rPr>
          <w:spacing w:val="-5"/>
        </w:rPr>
        <w:t>. godine</w:t>
      </w:r>
      <w:r w:rsidR="00983C3C">
        <w:rPr>
          <w:spacing w:val="-5"/>
        </w:rPr>
        <w:t>,</w:t>
      </w:r>
      <w:r w:rsidR="00983C3C">
        <w:rPr>
          <w:spacing w:val="-22"/>
        </w:rPr>
        <w:t xml:space="preserve"> </w:t>
      </w:r>
      <w:r>
        <w:rPr>
          <w:lang w:val="sr-Latn-RS"/>
        </w:rPr>
        <w:t>pošto rast prihoda nadmašuje normalizaciju izdataka. To će ojačati sposobnost Beograda da održi zdrav operativni učinak na srednji rok</w:t>
      </w:r>
      <w:r w:rsidR="00983C3C" w:rsidRPr="00361D58">
        <w:rPr>
          <w:lang w:val="sr-Latn-RS"/>
        </w:rPr>
        <w:t>.</w:t>
      </w:r>
    </w:p>
    <w:p w14:paraId="50C5B183" w14:textId="77777777" w:rsidR="009625F7" w:rsidRPr="00361D58" w:rsidRDefault="00361D58">
      <w:pPr>
        <w:pStyle w:val="BodyText"/>
        <w:spacing w:before="150" w:line="254" w:lineRule="auto"/>
        <w:ind w:left="160" w:right="723"/>
        <w:jc w:val="both"/>
        <w:rPr>
          <w:lang w:val="sr-Latn-RS"/>
        </w:rPr>
      </w:pPr>
      <w:r>
        <w:rPr>
          <w:lang w:val="sr-Latn-RS"/>
        </w:rPr>
        <w:t>F</w:t>
      </w:r>
      <w:r w:rsidRPr="00FF2605">
        <w:rPr>
          <w:lang w:val="sr-Latn-RS"/>
        </w:rPr>
        <w:t xml:space="preserve">iskalna autonomija grada </w:t>
      </w:r>
      <w:r>
        <w:rPr>
          <w:lang w:val="sr-Latn-RS"/>
        </w:rPr>
        <w:t>ostaje</w:t>
      </w:r>
      <w:r w:rsidRPr="00FF2605">
        <w:rPr>
          <w:lang w:val="sr-Latn-RS"/>
        </w:rPr>
        <w:t xml:space="preserve"> ograničena</w:t>
      </w:r>
      <w:r>
        <w:rPr>
          <w:lang w:val="sr-Latn-RS"/>
        </w:rPr>
        <w:t xml:space="preserve"> sa p</w:t>
      </w:r>
      <w:r w:rsidRPr="00FF2605">
        <w:rPr>
          <w:lang w:val="sr-Latn-RS"/>
        </w:rPr>
        <w:t>rihodi</w:t>
      </w:r>
      <w:r>
        <w:rPr>
          <w:lang w:val="sr-Latn-RS"/>
        </w:rPr>
        <w:t>ma</w:t>
      </w:r>
      <w:r w:rsidRPr="00FF2605">
        <w:rPr>
          <w:lang w:val="sr-Latn-RS"/>
        </w:rPr>
        <w:t xml:space="preserve"> iz sopstvenih izvora</w:t>
      </w:r>
      <w:r>
        <w:rPr>
          <w:lang w:val="sr-Latn-RS"/>
        </w:rPr>
        <w:t xml:space="preserve">, </w:t>
      </w:r>
      <w:r w:rsidRPr="00FF2605">
        <w:rPr>
          <w:lang w:val="sr-Latn-RS"/>
        </w:rPr>
        <w:t>koji obuhvataju poreze na imovinu, komunalne i administrativne takse</w:t>
      </w:r>
      <w:r>
        <w:rPr>
          <w:lang w:val="sr-Latn-RS"/>
        </w:rPr>
        <w:t xml:space="preserve">, što </w:t>
      </w:r>
      <w:r w:rsidRPr="00FF2605">
        <w:rPr>
          <w:lang w:val="sr-Latn-RS"/>
        </w:rPr>
        <w:t>predstavlja</w:t>
      </w:r>
      <w:r>
        <w:rPr>
          <w:lang w:val="sr-Latn-RS"/>
        </w:rPr>
        <w:t xml:space="preserve"> </w:t>
      </w:r>
      <w:r w:rsidRPr="00FF2605">
        <w:rPr>
          <w:lang w:val="sr-Latn-RS"/>
        </w:rPr>
        <w:t>oko 20</w:t>
      </w:r>
      <w:r>
        <w:rPr>
          <w:lang w:val="sr-Latn-RS"/>
        </w:rPr>
        <w:t>-25</w:t>
      </w:r>
      <w:r w:rsidRPr="00FF2605">
        <w:rPr>
          <w:lang w:val="sr-Latn-RS"/>
        </w:rPr>
        <w:t>%</w:t>
      </w:r>
      <w:r w:rsidRPr="00FF2605">
        <w:rPr>
          <w:spacing w:val="-29"/>
          <w:lang w:val="sr-Latn-RS"/>
        </w:rPr>
        <w:t xml:space="preserve"> </w:t>
      </w:r>
      <w:r w:rsidRPr="00FF2605">
        <w:rPr>
          <w:lang w:val="sr-Latn-RS"/>
        </w:rPr>
        <w:t>poslovn</w:t>
      </w:r>
      <w:r>
        <w:rPr>
          <w:lang w:val="sr-Latn-RS"/>
        </w:rPr>
        <w:t>ih</w:t>
      </w:r>
      <w:r w:rsidRPr="00FF2605">
        <w:rPr>
          <w:lang w:val="sr-Latn-RS"/>
        </w:rPr>
        <w:t xml:space="preserve"> prihoda</w:t>
      </w:r>
      <w:r>
        <w:rPr>
          <w:lang w:val="sr-Latn-RS"/>
        </w:rPr>
        <w:t>. To izlaže Grad</w:t>
      </w:r>
      <w:r w:rsidRPr="00FF2605">
        <w:rPr>
          <w:lang w:val="sr-Latn-RS"/>
        </w:rPr>
        <w:t xml:space="preserve"> Beograd učinku opšteg budžeta Vlade i razvoju odnosa između nivoa vlasti</w:t>
      </w:r>
      <w:r w:rsidR="00983C3C" w:rsidRPr="00361D58">
        <w:rPr>
          <w:lang w:val="sr-Latn-RS"/>
        </w:rPr>
        <w:t>.</w:t>
      </w:r>
    </w:p>
    <w:p w14:paraId="4B37CF2C" w14:textId="77777777" w:rsidR="009625F7" w:rsidRPr="00361D58" w:rsidRDefault="00361D58">
      <w:pPr>
        <w:pStyle w:val="Heading2"/>
        <w:rPr>
          <w:lang w:val="sr-Latn-RS"/>
        </w:rPr>
      </w:pPr>
      <w:r w:rsidRPr="00FF2605">
        <w:rPr>
          <w:lang w:val="sr-Latn-RS"/>
        </w:rPr>
        <w:t xml:space="preserve">Niski nivoi </w:t>
      </w:r>
      <w:r>
        <w:rPr>
          <w:lang w:val="sr-Latn-RS"/>
        </w:rPr>
        <w:t>direktnog duga sa povoljnim profilom dospeća i umerenom, ali adekvatnom likvidnošću</w:t>
      </w:r>
    </w:p>
    <w:p w14:paraId="3713A9FF" w14:textId="77777777" w:rsidR="009625F7" w:rsidRPr="00361D58" w:rsidRDefault="00361D58">
      <w:pPr>
        <w:pStyle w:val="BodyText"/>
        <w:spacing w:before="160" w:line="254" w:lineRule="auto"/>
        <w:ind w:left="160"/>
        <w:rPr>
          <w:lang w:val="sr-Latn-RS"/>
        </w:rPr>
      </w:pPr>
      <w:r>
        <w:rPr>
          <w:lang w:val="sr-Latn-RS"/>
        </w:rPr>
        <w:t xml:space="preserve">Očekujemo da se direktni dug grada poveća na 32,4 milijarde RSD do kraja 2025. godine, sa 25,8 milijardi RSD u 2024. godini, nakon novih ugovora o zajmu i produžetaka perioda raspoloživosti zajma sa </w:t>
      </w:r>
      <w:hyperlink r:id="rId31">
        <w:r w:rsidRPr="00FF2605">
          <w:rPr>
            <w:color w:val="0066B3"/>
            <w:w w:val="95"/>
            <w:u w:val="single" w:color="0066B3"/>
            <w:lang w:val="sr-Latn-RS"/>
          </w:rPr>
          <w:t>E</w:t>
        </w:r>
        <w:r>
          <w:rPr>
            <w:color w:val="0066B3"/>
            <w:w w:val="95"/>
            <w:u w:val="single" w:color="0066B3"/>
            <w:lang w:val="sr-Latn-RS"/>
          </w:rPr>
          <w:t>v</w:t>
        </w:r>
        <w:r w:rsidRPr="00FF2605">
          <w:rPr>
            <w:color w:val="0066B3"/>
            <w:w w:val="95"/>
            <w:u w:val="single" w:color="0066B3"/>
            <w:lang w:val="sr-Latn-RS"/>
          </w:rPr>
          <w:t>rop</w:t>
        </w:r>
        <w:r>
          <w:rPr>
            <w:color w:val="0066B3"/>
            <w:w w:val="95"/>
            <w:u w:val="single" w:color="0066B3"/>
            <w:lang w:val="sr-Latn-RS"/>
          </w:rPr>
          <w:t>skom investicionom bankom</w:t>
        </w:r>
        <w:r w:rsidRPr="00FF2605">
          <w:rPr>
            <w:color w:val="0066B3"/>
            <w:w w:val="95"/>
            <w:u w:val="single" w:color="0066B3"/>
            <w:lang w:val="sr-Latn-RS"/>
          </w:rPr>
          <w:t xml:space="preserve"> (EIB, Aaa stab</w:t>
        </w:r>
        <w:r>
          <w:rPr>
            <w:color w:val="0066B3"/>
            <w:w w:val="95"/>
            <w:u w:val="single" w:color="0066B3"/>
            <w:lang w:val="sr-Latn-RS"/>
          </w:rPr>
          <w:t>ilan</w:t>
        </w:r>
        <w:r w:rsidRPr="00FF2605">
          <w:rPr>
            <w:color w:val="0066B3"/>
            <w:w w:val="95"/>
            <w:u w:val="single" w:color="0066B3"/>
            <w:lang w:val="sr-Latn-RS"/>
          </w:rPr>
          <w:t>)</w:t>
        </w:r>
      </w:hyperlink>
      <w:r>
        <w:rPr>
          <w:w w:val="95"/>
          <w:lang w:val="sr-Latn-RS"/>
        </w:rPr>
        <w:t>.</w:t>
      </w:r>
      <w:r w:rsidRPr="00FF2605">
        <w:rPr>
          <w:w w:val="95"/>
          <w:lang w:val="sr-Latn-RS"/>
        </w:rPr>
        <w:t xml:space="preserve"> </w:t>
      </w:r>
      <w:r>
        <w:rPr>
          <w:lang w:val="sr-Latn-RS"/>
        </w:rPr>
        <w:t xml:space="preserve"> To će povećati direktno dužničko opterećenje na 20,5% predviđenih poslovnih prihoda, sa 18,5% u istom periodu, što je nivo koji ostaje nizak u poređenju sa stranim gradovima istog ranga</w:t>
      </w:r>
      <w:r w:rsidR="00983C3C" w:rsidRPr="00361D58">
        <w:rPr>
          <w:lang w:val="sr-Latn-RS"/>
        </w:rPr>
        <w:t>.</w:t>
      </w:r>
    </w:p>
    <w:p w14:paraId="086D5B68" w14:textId="77777777" w:rsidR="009625F7" w:rsidRPr="00607123" w:rsidRDefault="00607123">
      <w:pPr>
        <w:pStyle w:val="BodyText"/>
        <w:spacing w:before="149" w:line="254" w:lineRule="auto"/>
        <w:ind w:left="160" w:right="636"/>
        <w:jc w:val="both"/>
        <w:rPr>
          <w:lang w:val="sr-Latn-RS"/>
        </w:rPr>
      </w:pPr>
      <w:r>
        <w:rPr>
          <w:lang w:val="sr-Latn-RS"/>
        </w:rPr>
        <w:t xml:space="preserve">Od novembra </w:t>
      </w:r>
      <w:r w:rsidRPr="00FF2605">
        <w:rPr>
          <w:lang w:val="sr-Latn-RS"/>
        </w:rPr>
        <w:t>202</w:t>
      </w:r>
      <w:r>
        <w:rPr>
          <w:lang w:val="sr-Latn-RS"/>
        </w:rPr>
        <w:t>5. godine</w:t>
      </w:r>
      <w:r w:rsidRPr="00FF2605">
        <w:rPr>
          <w:lang w:val="sr-Latn-RS"/>
        </w:rPr>
        <w:t>,</w:t>
      </w:r>
      <w:r w:rsidRPr="00FF2605">
        <w:rPr>
          <w:spacing w:val="-26"/>
          <w:lang w:val="sr-Latn-RS"/>
        </w:rPr>
        <w:t xml:space="preserve"> </w:t>
      </w:r>
      <w:r>
        <w:rPr>
          <w:lang w:val="sr-Latn-RS"/>
        </w:rPr>
        <w:t>direktni dug Beograda sastojao se od bankarskih zajmova</w:t>
      </w:r>
      <w:r w:rsidRPr="00FF2605">
        <w:rPr>
          <w:lang w:val="sr-Latn-RS"/>
        </w:rPr>
        <w:t>:</w:t>
      </w:r>
      <w:r w:rsidRPr="00FF2605">
        <w:rPr>
          <w:spacing w:val="-26"/>
          <w:lang w:val="sr-Latn-RS"/>
        </w:rPr>
        <w:t xml:space="preserve"> </w:t>
      </w:r>
      <w:r w:rsidRPr="00FF2605">
        <w:rPr>
          <w:lang w:val="sr-Latn-RS"/>
        </w:rPr>
        <w:t>(1)</w:t>
      </w:r>
      <w:r w:rsidRPr="00FF2605">
        <w:rPr>
          <w:spacing w:val="-26"/>
          <w:lang w:val="sr-Latn-RS"/>
        </w:rPr>
        <w:t xml:space="preserve"> </w:t>
      </w:r>
      <w:r>
        <w:rPr>
          <w:lang w:val="sr-Latn-RS"/>
        </w:rPr>
        <w:t>110,</w:t>
      </w:r>
      <w:r w:rsidRPr="00FF2605">
        <w:rPr>
          <w:lang w:val="sr-Latn-RS"/>
        </w:rPr>
        <w:t>9</w:t>
      </w:r>
      <w:r w:rsidRPr="00FF2605">
        <w:rPr>
          <w:spacing w:val="-26"/>
          <w:lang w:val="sr-Latn-RS"/>
        </w:rPr>
        <w:t xml:space="preserve"> </w:t>
      </w:r>
      <w:r>
        <w:rPr>
          <w:lang w:val="sr-Latn-RS"/>
        </w:rPr>
        <w:t>mi</w:t>
      </w:r>
      <w:r w:rsidRPr="00FF2605">
        <w:rPr>
          <w:lang w:val="sr-Latn-RS"/>
        </w:rPr>
        <w:t>lion</w:t>
      </w:r>
      <w:r>
        <w:rPr>
          <w:lang w:val="sr-Latn-RS"/>
        </w:rPr>
        <w:t>a € zajma od</w:t>
      </w:r>
      <w:r w:rsidRPr="00FF2605">
        <w:rPr>
          <w:spacing w:val="-26"/>
          <w:lang w:val="sr-Latn-RS"/>
        </w:rPr>
        <w:t xml:space="preserve"> </w:t>
      </w:r>
      <w:r w:rsidRPr="00FF2605">
        <w:rPr>
          <w:lang w:val="sr-Latn-RS"/>
        </w:rPr>
        <w:t>EIB,</w:t>
      </w:r>
      <w:r w:rsidRPr="00FF2605">
        <w:rPr>
          <w:spacing w:val="-26"/>
          <w:lang w:val="sr-Latn-RS"/>
        </w:rPr>
        <w:t xml:space="preserve"> </w:t>
      </w:r>
      <w:r w:rsidRPr="00FF2605">
        <w:rPr>
          <w:lang w:val="sr-Latn-RS"/>
        </w:rPr>
        <w:t>(2)</w:t>
      </w:r>
      <w:r w:rsidRPr="00FF2605">
        <w:rPr>
          <w:spacing w:val="-26"/>
          <w:lang w:val="sr-Latn-RS"/>
        </w:rPr>
        <w:t xml:space="preserve"> </w:t>
      </w:r>
      <w:r>
        <w:rPr>
          <w:lang w:val="sr-Latn-RS"/>
        </w:rPr>
        <w:t xml:space="preserve">19,6 miliona € zajma od </w:t>
      </w:r>
      <w:hyperlink r:id="rId32">
        <w:r w:rsidRPr="00FF2605">
          <w:rPr>
            <w:color w:val="0066B3"/>
            <w:u w:val="single" w:color="0066B3"/>
            <w:lang w:val="sr-Latn-RS"/>
          </w:rPr>
          <w:t>E</w:t>
        </w:r>
        <w:r>
          <w:rPr>
            <w:color w:val="0066B3"/>
            <w:u w:val="single" w:color="0066B3"/>
            <w:lang w:val="sr-Latn-RS"/>
          </w:rPr>
          <w:t>v</w:t>
        </w:r>
        <w:r w:rsidRPr="00FF2605">
          <w:rPr>
            <w:color w:val="0066B3"/>
            <w:u w:val="single" w:color="0066B3"/>
            <w:lang w:val="sr-Latn-RS"/>
          </w:rPr>
          <w:t>rop</w:t>
        </w:r>
        <w:r>
          <w:rPr>
            <w:color w:val="0066B3"/>
            <w:u w:val="single" w:color="0066B3"/>
            <w:lang w:val="sr-Latn-RS"/>
          </w:rPr>
          <w:t>ske banke za obnovu i razvoj</w:t>
        </w:r>
        <w:r w:rsidRPr="00FF2605">
          <w:rPr>
            <w:color w:val="0066B3"/>
            <w:spacing w:val="-16"/>
            <w:u w:val="single" w:color="0066B3"/>
            <w:lang w:val="sr-Latn-RS"/>
          </w:rPr>
          <w:t xml:space="preserve"> </w:t>
        </w:r>
        <w:r w:rsidRPr="00FF2605">
          <w:rPr>
            <w:color w:val="0066B3"/>
            <w:u w:val="single" w:color="0066B3"/>
            <w:lang w:val="sr-Latn-RS"/>
          </w:rPr>
          <w:t>(EBRD,</w:t>
        </w:r>
        <w:r w:rsidRPr="00FF2605">
          <w:rPr>
            <w:color w:val="0066B3"/>
            <w:spacing w:val="-16"/>
            <w:u w:val="single" w:color="0066B3"/>
            <w:lang w:val="sr-Latn-RS"/>
          </w:rPr>
          <w:t xml:space="preserve"> </w:t>
        </w:r>
        <w:r w:rsidRPr="00FF2605">
          <w:rPr>
            <w:color w:val="0066B3"/>
            <w:u w:val="single" w:color="0066B3"/>
            <w:lang w:val="sr-Latn-RS"/>
          </w:rPr>
          <w:t>Aaa</w:t>
        </w:r>
        <w:r w:rsidRPr="00FF2605">
          <w:rPr>
            <w:color w:val="0066B3"/>
            <w:spacing w:val="-16"/>
            <w:u w:val="single" w:color="0066B3"/>
            <w:lang w:val="sr-Latn-RS"/>
          </w:rPr>
          <w:t xml:space="preserve"> </w:t>
        </w:r>
        <w:r w:rsidRPr="00FF2605">
          <w:rPr>
            <w:color w:val="0066B3"/>
            <w:u w:val="single" w:color="0066B3"/>
            <w:lang w:val="sr-Latn-RS"/>
          </w:rPr>
          <w:t>stab</w:t>
        </w:r>
        <w:r>
          <w:rPr>
            <w:color w:val="0066B3"/>
            <w:u w:val="single" w:color="0066B3"/>
            <w:lang w:val="sr-Latn-RS"/>
          </w:rPr>
          <w:t>i</w:t>
        </w:r>
        <w:r w:rsidRPr="00FF2605">
          <w:rPr>
            <w:color w:val="0066B3"/>
            <w:u w:val="single" w:color="0066B3"/>
            <w:lang w:val="sr-Latn-RS"/>
          </w:rPr>
          <w:t>l</w:t>
        </w:r>
        <w:r>
          <w:rPr>
            <w:color w:val="0066B3"/>
            <w:u w:val="single" w:color="0066B3"/>
            <w:lang w:val="sr-Latn-RS"/>
          </w:rPr>
          <w:t>an</w:t>
        </w:r>
        <w:r w:rsidRPr="00FF2605">
          <w:rPr>
            <w:color w:val="0066B3"/>
            <w:u w:val="single" w:color="0066B3"/>
            <w:lang w:val="sr-Latn-RS"/>
          </w:rPr>
          <w:t>)</w:t>
        </w:r>
      </w:hyperlink>
      <w:r w:rsidRPr="00FF2605">
        <w:rPr>
          <w:lang w:val="sr-Latn-RS"/>
        </w:rPr>
        <w:t>,</w:t>
      </w:r>
      <w:r w:rsidRPr="00FF2605">
        <w:rPr>
          <w:spacing w:val="-16"/>
          <w:lang w:val="sr-Latn-RS"/>
        </w:rPr>
        <w:t xml:space="preserve"> </w:t>
      </w:r>
      <w:r w:rsidRPr="00FF2605">
        <w:rPr>
          <w:lang w:val="sr-Latn-RS"/>
        </w:rPr>
        <w:t>(3)</w:t>
      </w:r>
      <w:r w:rsidRPr="00FF2605">
        <w:rPr>
          <w:spacing w:val="-16"/>
          <w:lang w:val="sr-Latn-RS"/>
        </w:rPr>
        <w:t xml:space="preserve"> </w:t>
      </w:r>
      <w:r>
        <w:rPr>
          <w:spacing w:val="-6"/>
          <w:lang w:val="sr-Latn-RS"/>
        </w:rPr>
        <w:t>97,9</w:t>
      </w:r>
      <w:r w:rsidRPr="00FF2605">
        <w:rPr>
          <w:spacing w:val="-16"/>
          <w:lang w:val="sr-Latn-RS"/>
        </w:rPr>
        <w:t xml:space="preserve"> </w:t>
      </w:r>
      <w:r>
        <w:rPr>
          <w:lang w:val="sr-Latn-RS"/>
        </w:rPr>
        <w:t>mil</w:t>
      </w:r>
      <w:r w:rsidRPr="00FF2605">
        <w:rPr>
          <w:lang w:val="sr-Latn-RS"/>
        </w:rPr>
        <w:t>ion</w:t>
      </w:r>
      <w:r>
        <w:rPr>
          <w:lang w:val="sr-Latn-RS"/>
        </w:rPr>
        <w:t>a</w:t>
      </w:r>
      <w:r w:rsidRPr="00FF2605">
        <w:rPr>
          <w:spacing w:val="-16"/>
          <w:lang w:val="sr-Latn-RS"/>
        </w:rPr>
        <w:t xml:space="preserve"> </w:t>
      </w:r>
      <w:r>
        <w:rPr>
          <w:lang w:val="sr-Latn-RS"/>
        </w:rPr>
        <w:t xml:space="preserve">€ zajma od banke </w:t>
      </w:r>
      <w:r w:rsidRPr="00FF2605">
        <w:rPr>
          <w:lang w:val="sr-Latn-RS"/>
        </w:rPr>
        <w:t>Banca</w:t>
      </w:r>
      <w:r w:rsidRPr="00FF2605">
        <w:rPr>
          <w:spacing w:val="-16"/>
          <w:lang w:val="sr-Latn-RS"/>
        </w:rPr>
        <w:t xml:space="preserve"> </w:t>
      </w:r>
      <w:r w:rsidRPr="00FF2605">
        <w:rPr>
          <w:lang w:val="sr-Latn-RS"/>
        </w:rPr>
        <w:t>Intesa</w:t>
      </w:r>
      <w:r>
        <w:rPr>
          <w:lang w:val="sr-Latn-RS"/>
        </w:rPr>
        <w:t xml:space="preserve"> i 4) 5,6 milijardi RSD (47,9 miliona €) zajma od Banke Poštanska štedionica</w:t>
      </w:r>
      <w:r w:rsidR="00983C3C" w:rsidRPr="00607123">
        <w:rPr>
          <w:lang w:val="sr-Latn-RS"/>
        </w:rPr>
        <w:t>.</w:t>
      </w:r>
    </w:p>
    <w:p w14:paraId="665847FF" w14:textId="77777777" w:rsidR="009625F7" w:rsidRPr="00607123" w:rsidRDefault="00607123">
      <w:pPr>
        <w:pStyle w:val="BodyText"/>
        <w:spacing w:before="148" w:line="254" w:lineRule="auto"/>
        <w:ind w:left="160" w:right="432"/>
        <w:rPr>
          <w:lang w:val="sr-Latn-RS"/>
        </w:rPr>
      </w:pPr>
      <w:r>
        <w:rPr>
          <w:lang w:val="sr-Latn-RS"/>
        </w:rPr>
        <w:t xml:space="preserve">Servisiranje duga ostaje kontrolisano na </w:t>
      </w:r>
      <w:r w:rsidRPr="00607123">
        <w:rPr>
          <w:lang w:val="sr-Latn-RS"/>
        </w:rPr>
        <w:t>2,</w:t>
      </w:r>
      <w:r w:rsidR="00983C3C" w:rsidRPr="00607123">
        <w:rPr>
          <w:lang w:val="sr-Latn-RS"/>
        </w:rPr>
        <w:t>9%</w:t>
      </w:r>
      <w:r w:rsidR="00983C3C" w:rsidRPr="00607123">
        <w:rPr>
          <w:spacing w:val="-20"/>
          <w:lang w:val="sr-Latn-RS"/>
        </w:rPr>
        <w:t xml:space="preserve"> </w:t>
      </w:r>
      <w:r w:rsidRPr="00607123">
        <w:rPr>
          <w:lang w:val="sr-Latn-RS"/>
        </w:rPr>
        <w:t>ukupnih prihoda u</w:t>
      </w:r>
      <w:r w:rsidR="00983C3C" w:rsidRPr="00607123">
        <w:rPr>
          <w:spacing w:val="-20"/>
          <w:lang w:val="sr-Latn-RS"/>
        </w:rPr>
        <w:t xml:space="preserve"> </w:t>
      </w:r>
      <w:r w:rsidR="00983C3C" w:rsidRPr="00607123">
        <w:rPr>
          <w:lang w:val="sr-Latn-RS"/>
        </w:rPr>
        <w:t>2025</w:t>
      </w:r>
      <w:r w:rsidRPr="00607123">
        <w:rPr>
          <w:lang w:val="sr-Latn-RS"/>
        </w:rPr>
        <w:t>. godini,</w:t>
      </w:r>
      <w:r w:rsidR="00983C3C" w:rsidRPr="00607123">
        <w:rPr>
          <w:spacing w:val="-20"/>
          <w:lang w:val="sr-Latn-RS"/>
        </w:rPr>
        <w:t xml:space="preserve"> </w:t>
      </w:r>
      <w:r w:rsidRPr="00607123">
        <w:rPr>
          <w:lang w:val="sr-Latn-RS"/>
        </w:rPr>
        <w:t>sa</w:t>
      </w:r>
      <w:r w:rsidR="00983C3C" w:rsidRPr="00607123">
        <w:rPr>
          <w:spacing w:val="-20"/>
          <w:lang w:val="sr-Latn-RS"/>
        </w:rPr>
        <w:t xml:space="preserve"> </w:t>
      </w:r>
      <w:r w:rsidRPr="00607123">
        <w:rPr>
          <w:lang w:val="sr-Latn-RS"/>
        </w:rPr>
        <w:t>5,</w:t>
      </w:r>
      <w:r w:rsidR="00983C3C" w:rsidRPr="00607123">
        <w:rPr>
          <w:lang w:val="sr-Latn-RS"/>
        </w:rPr>
        <w:t>7%</w:t>
      </w:r>
      <w:r w:rsidR="00983C3C" w:rsidRPr="00607123">
        <w:rPr>
          <w:spacing w:val="-20"/>
          <w:lang w:val="sr-Latn-RS"/>
        </w:rPr>
        <w:t xml:space="preserve"> </w:t>
      </w:r>
      <w:r w:rsidRPr="00607123">
        <w:rPr>
          <w:lang w:val="sr-Latn-RS"/>
        </w:rPr>
        <w:t>u</w:t>
      </w:r>
      <w:r w:rsidR="00983C3C" w:rsidRPr="00607123">
        <w:rPr>
          <w:spacing w:val="-20"/>
          <w:lang w:val="sr-Latn-RS"/>
        </w:rPr>
        <w:t xml:space="preserve"> </w:t>
      </w:r>
      <w:r w:rsidR="00983C3C" w:rsidRPr="00607123">
        <w:rPr>
          <w:lang w:val="sr-Latn-RS"/>
        </w:rPr>
        <w:t>2024</w:t>
      </w:r>
      <w:r w:rsidRPr="00607123">
        <w:rPr>
          <w:lang w:val="sr-Latn-RS"/>
        </w:rPr>
        <w:t>. godini</w:t>
      </w:r>
      <w:r w:rsidR="00983C3C" w:rsidRPr="00607123">
        <w:rPr>
          <w:lang w:val="sr-Latn-RS"/>
        </w:rPr>
        <w:t>,</w:t>
      </w:r>
      <w:r w:rsidR="00983C3C" w:rsidRPr="00607123">
        <w:rPr>
          <w:spacing w:val="-20"/>
          <w:lang w:val="sr-Latn-RS"/>
        </w:rPr>
        <w:t xml:space="preserve"> </w:t>
      </w:r>
      <w:r>
        <w:rPr>
          <w:lang w:val="sr-Latn-RS"/>
        </w:rPr>
        <w:t xml:space="preserve">i ostaće nisko na oko </w:t>
      </w:r>
      <w:r w:rsidR="00983C3C" w:rsidRPr="00607123">
        <w:rPr>
          <w:lang w:val="sr-Latn-RS"/>
        </w:rPr>
        <w:t>3%</w:t>
      </w:r>
      <w:r w:rsidR="00983C3C" w:rsidRPr="00607123">
        <w:rPr>
          <w:spacing w:val="-20"/>
          <w:lang w:val="sr-Latn-RS"/>
        </w:rPr>
        <w:t xml:space="preserve"> </w:t>
      </w:r>
      <w:r>
        <w:rPr>
          <w:lang w:val="sr-Latn-RS"/>
        </w:rPr>
        <w:t>u</w:t>
      </w:r>
      <w:r w:rsidR="00983C3C" w:rsidRPr="00607123">
        <w:rPr>
          <w:lang w:val="sr-Latn-RS"/>
        </w:rPr>
        <w:t xml:space="preserve"> </w:t>
      </w:r>
      <w:r w:rsidR="00983C3C" w:rsidRPr="00607123">
        <w:rPr>
          <w:spacing w:val="-3"/>
          <w:lang w:val="sr-Latn-RS"/>
        </w:rPr>
        <w:t>2026-27</w:t>
      </w:r>
      <w:r>
        <w:rPr>
          <w:spacing w:val="-3"/>
          <w:lang w:val="sr-Latn-RS"/>
        </w:rPr>
        <w:t>. godini</w:t>
      </w:r>
      <w:r w:rsidR="00983C3C" w:rsidRPr="00607123">
        <w:rPr>
          <w:spacing w:val="-3"/>
          <w:lang w:val="sr-Latn-RS"/>
        </w:rPr>
        <w:t>,</w:t>
      </w:r>
      <w:r w:rsidR="00983C3C" w:rsidRPr="00607123">
        <w:rPr>
          <w:spacing w:val="-27"/>
          <w:lang w:val="sr-Latn-RS"/>
        </w:rPr>
        <w:t xml:space="preserve"> </w:t>
      </w:r>
      <w:r>
        <w:rPr>
          <w:lang w:val="sr-Latn-RS"/>
        </w:rPr>
        <w:t>što odražava amortizujuću strukturu i duge periode dospeća portfolija duga</w:t>
      </w:r>
      <w:r w:rsidR="00983C3C" w:rsidRPr="00607123">
        <w:rPr>
          <w:lang w:val="sr-Latn-RS"/>
        </w:rPr>
        <w:t>.</w:t>
      </w:r>
      <w:r>
        <w:rPr>
          <w:spacing w:val="-27"/>
          <w:lang w:val="sr-Latn-RS"/>
        </w:rPr>
        <w:t xml:space="preserve"> </w:t>
      </w:r>
      <w:r>
        <w:rPr>
          <w:lang w:val="sr-Latn-RS"/>
        </w:rPr>
        <w:t>Oko 65% duga je u evrima, što izlaže grad valutnom riziku, ali je to ublaženo povoljnim profilom dospeća portfolija i predvidljivim planom otplate</w:t>
      </w:r>
      <w:r w:rsidR="00983C3C" w:rsidRPr="00607123">
        <w:rPr>
          <w:lang w:val="sr-Latn-RS"/>
        </w:rPr>
        <w:t>.</w:t>
      </w:r>
    </w:p>
    <w:p w14:paraId="63CEE9B6" w14:textId="77777777" w:rsidR="009625F7" w:rsidRPr="00607123" w:rsidRDefault="00607123">
      <w:pPr>
        <w:pStyle w:val="BodyText"/>
        <w:spacing w:before="148" w:line="254" w:lineRule="auto"/>
        <w:ind w:left="160"/>
        <w:rPr>
          <w:lang w:val="sr-Latn-RS"/>
        </w:rPr>
      </w:pPr>
      <w:r>
        <w:rPr>
          <w:lang w:val="sr-Latn-RS"/>
        </w:rPr>
        <w:t>Gradske rezerve gotovine na kraju meseca tokom prva tri kvartala 2025. godine u proseku su iznosile 4,8 milijardi RSD, što je činilo 3,3% poslovnih rashoda, u poređenju sa 4,6% u 2024. godini. Uprkos opadanja rezervi gotovine, delimično prouzrokovanog uvođenjem besplatnog prevoza i korišćenjem sopstvenih rezervi za finansiranje investicionih projekata, grad sledi razboritu strategiju upravljanja gotovinom, koja, zajedno sa redovnom raspodelom podeljenih poreza, osigurava neometan novčani tok</w:t>
      </w:r>
      <w:r w:rsidR="00983C3C" w:rsidRPr="00607123">
        <w:rPr>
          <w:lang w:val="sr-Latn-RS"/>
        </w:rPr>
        <w:t>.</w:t>
      </w:r>
    </w:p>
    <w:p w14:paraId="13E8D06C" w14:textId="77777777" w:rsidR="009625F7" w:rsidRPr="00607123" w:rsidRDefault="00607123">
      <w:pPr>
        <w:pStyle w:val="BodyText"/>
        <w:spacing w:before="149" w:line="254" w:lineRule="auto"/>
        <w:ind w:left="160" w:right="407"/>
        <w:rPr>
          <w:lang w:val="sr-Latn-RS"/>
        </w:rPr>
      </w:pPr>
      <w:r>
        <w:rPr>
          <w:lang w:val="sr-Latn-RS"/>
        </w:rPr>
        <w:t>Očekuje se da se pozicija likvidnosti grada znatno poboljša do kraja 2025. godine, sa predviđenim rezervama gotovine od 8,0 milijardi RSD, sa 4,2 milijardi RSD na kraju 2024. godine. Međutim, to povećanje više odražava prenošenje nepotrošenih prihoda od zajmova uzetih u 2025. godini nego veće generisanje operativne gotovine</w:t>
      </w:r>
      <w:r w:rsidR="00983C3C" w:rsidRPr="00607123">
        <w:rPr>
          <w:lang w:val="sr-Latn-RS"/>
        </w:rPr>
        <w:t>.</w:t>
      </w:r>
    </w:p>
    <w:p w14:paraId="659088E3" w14:textId="77777777" w:rsidR="009625F7" w:rsidRPr="00607123" w:rsidRDefault="00607123">
      <w:pPr>
        <w:pStyle w:val="BodyText"/>
        <w:spacing w:before="148"/>
        <w:ind w:left="160"/>
        <w:rPr>
          <w:lang w:val="sr-Latn-RS"/>
        </w:rPr>
      </w:pPr>
      <w:r w:rsidRPr="00726BF0">
        <w:rPr>
          <w:lang w:val="sr-Latn-RS"/>
        </w:rPr>
        <w:t>Beograd ne održava hitne kreditne linije pored onih koje su namenjene finansiranju projek</w:t>
      </w:r>
      <w:r>
        <w:rPr>
          <w:lang w:val="sr-Latn-RS"/>
        </w:rPr>
        <w:t>a</w:t>
      </w:r>
      <w:r w:rsidRPr="00726BF0">
        <w:rPr>
          <w:lang w:val="sr-Latn-RS"/>
        </w:rPr>
        <w:t>ta</w:t>
      </w:r>
      <w:r w:rsidR="00983C3C" w:rsidRPr="00607123">
        <w:rPr>
          <w:lang w:val="sr-Latn-RS"/>
        </w:rPr>
        <w:t>.</w:t>
      </w:r>
    </w:p>
    <w:p w14:paraId="74E05B81" w14:textId="77777777" w:rsidR="009625F7" w:rsidRPr="00607123" w:rsidRDefault="00607123">
      <w:pPr>
        <w:pStyle w:val="Heading2"/>
        <w:spacing w:before="160"/>
        <w:rPr>
          <w:lang w:val="it-IT"/>
        </w:rPr>
      </w:pPr>
      <w:r>
        <w:rPr>
          <w:lang w:val="sr-Latn-RS"/>
        </w:rPr>
        <w:t>Strateška ekonomska uloga prestonice i najvećeg grada Srbije</w:t>
      </w:r>
    </w:p>
    <w:p w14:paraId="5E236B68" w14:textId="77777777" w:rsidR="009625F7" w:rsidRPr="00607123" w:rsidRDefault="00607123">
      <w:pPr>
        <w:pStyle w:val="BodyText"/>
        <w:spacing w:before="160" w:line="254" w:lineRule="auto"/>
        <w:ind w:left="160"/>
        <w:rPr>
          <w:lang w:val="sr-Latn-RS"/>
        </w:rPr>
      </w:pPr>
      <w:r>
        <w:rPr>
          <w:lang w:val="sr-Latn-RS"/>
        </w:rPr>
        <w:t xml:space="preserve">Kao glavni i najveći grad u Srbiji, Grad Beograd igra ključnu ulogu u državnoj privredi. Sa oko </w:t>
      </w:r>
      <w:r w:rsidRPr="00FF2605">
        <w:rPr>
          <w:lang w:val="sr-Latn-RS"/>
        </w:rPr>
        <w:t>1.683</w:t>
      </w:r>
      <w:r>
        <w:rPr>
          <w:lang w:val="sr-Latn-RS"/>
        </w:rPr>
        <w:t xml:space="preserve">.000 stanovnika u 2024. godini, Beograd stvara oko 40% BDP države, što učvršćuje njegov status kao primarnog pokretača privredne u državi. Iako demografske projekcije ukazuju na postepeni pad broja stanovnika na </w:t>
      </w:r>
      <w:r w:rsidRPr="00FF2605">
        <w:rPr>
          <w:lang w:val="sr-Latn-RS"/>
        </w:rPr>
        <w:t>1.606</w:t>
      </w:r>
      <w:r>
        <w:rPr>
          <w:lang w:val="sr-Latn-RS"/>
        </w:rPr>
        <w:t xml:space="preserve">.000 do </w:t>
      </w:r>
      <w:r w:rsidRPr="00FF2605">
        <w:rPr>
          <w:lang w:val="sr-Latn-RS"/>
        </w:rPr>
        <w:t>2052</w:t>
      </w:r>
      <w:r>
        <w:rPr>
          <w:lang w:val="sr-Latn-RS"/>
        </w:rPr>
        <w:t>. godine</w:t>
      </w:r>
      <w:r w:rsidRPr="00FF2605">
        <w:rPr>
          <w:lang w:val="sr-Latn-RS"/>
        </w:rPr>
        <w:t>,</w:t>
      </w:r>
      <w:r w:rsidRPr="00FF2605">
        <w:rPr>
          <w:spacing w:val="-30"/>
          <w:lang w:val="sr-Latn-RS"/>
        </w:rPr>
        <w:t xml:space="preserve"> </w:t>
      </w:r>
      <w:r>
        <w:rPr>
          <w:lang w:val="sr-Latn-RS"/>
        </w:rPr>
        <w:t>privredna relevantnost grada ostaje čvrsto ukorenjena u njegovoj diversifikovanoj i rezilijentnoj privrednoj osnovi</w:t>
      </w:r>
      <w:r w:rsidR="00983C3C" w:rsidRPr="00607123">
        <w:rPr>
          <w:lang w:val="sr-Latn-RS"/>
        </w:rPr>
        <w:t>.</w:t>
      </w:r>
    </w:p>
    <w:p w14:paraId="0FDC6540" w14:textId="77777777" w:rsidR="009625F7" w:rsidRPr="00607123" w:rsidRDefault="009625F7">
      <w:pPr>
        <w:spacing w:line="254" w:lineRule="auto"/>
        <w:rPr>
          <w:lang w:val="sr-Latn-RS"/>
        </w:rPr>
        <w:sectPr w:rsidR="009625F7" w:rsidRPr="00607123">
          <w:pgSz w:w="12240" w:h="15840"/>
          <w:pgMar w:top="800" w:right="780" w:bottom="660" w:left="740" w:header="595" w:footer="475" w:gutter="0"/>
          <w:cols w:space="720"/>
        </w:sectPr>
      </w:pPr>
    </w:p>
    <w:p w14:paraId="15251461" w14:textId="77777777" w:rsidR="009625F7" w:rsidRPr="00607123" w:rsidRDefault="009625F7">
      <w:pPr>
        <w:pStyle w:val="BodyText"/>
        <w:rPr>
          <w:lang w:val="sr-Latn-RS"/>
        </w:rPr>
      </w:pPr>
    </w:p>
    <w:p w14:paraId="4A8B95B2" w14:textId="77777777" w:rsidR="009625F7" w:rsidRPr="00607123" w:rsidRDefault="009625F7">
      <w:pPr>
        <w:pStyle w:val="BodyText"/>
        <w:rPr>
          <w:lang w:val="sr-Latn-RS"/>
        </w:rPr>
      </w:pPr>
    </w:p>
    <w:p w14:paraId="67FA99F0" w14:textId="77777777" w:rsidR="009625F7" w:rsidRPr="00607123" w:rsidRDefault="009625F7">
      <w:pPr>
        <w:pStyle w:val="BodyText"/>
        <w:spacing w:before="11"/>
        <w:rPr>
          <w:sz w:val="18"/>
          <w:lang w:val="sr-Latn-RS"/>
        </w:rPr>
      </w:pPr>
    </w:p>
    <w:p w14:paraId="13F088F2" w14:textId="77777777" w:rsidR="009625F7" w:rsidRPr="00607123" w:rsidRDefault="00607123">
      <w:pPr>
        <w:pStyle w:val="BodyText"/>
        <w:spacing w:before="101" w:line="254" w:lineRule="auto"/>
        <w:ind w:left="160" w:right="313"/>
        <w:jc w:val="both"/>
        <w:rPr>
          <w:lang w:val="it-IT"/>
        </w:rPr>
      </w:pPr>
      <w:r>
        <w:rPr>
          <w:lang w:val="sr-Latn-RS"/>
        </w:rPr>
        <w:t>Privreda Beograda je veoma diversifikovana, sa velikim doprinosima uslužnih delatnosti, trgovine, transporta i proizvodnje, i nastavlja da privlači investicije u urbanu mobilnost i ekološku infrastrukturu. Stopa nezaposlenosti grada opala je na 6,2</w:t>
      </w:r>
      <w:r w:rsidRPr="00FF2605">
        <w:rPr>
          <w:spacing w:val="-11"/>
          <w:lang w:val="sr-Latn-RS"/>
        </w:rPr>
        <w:t>%</w:t>
      </w:r>
      <w:r w:rsidRPr="00FF2605">
        <w:rPr>
          <w:spacing w:val="-22"/>
          <w:lang w:val="sr-Latn-RS"/>
        </w:rPr>
        <w:t xml:space="preserve"> </w:t>
      </w:r>
      <w:r>
        <w:rPr>
          <w:lang w:val="sr-Latn-RS"/>
        </w:rPr>
        <w:t>u</w:t>
      </w:r>
      <w:r w:rsidRPr="00FF2605">
        <w:rPr>
          <w:spacing w:val="-22"/>
          <w:lang w:val="sr-Latn-RS"/>
        </w:rPr>
        <w:t xml:space="preserve"> </w:t>
      </w:r>
      <w:r w:rsidRPr="00FF2605">
        <w:rPr>
          <w:lang w:val="sr-Latn-RS"/>
        </w:rPr>
        <w:t>202</w:t>
      </w:r>
      <w:r>
        <w:rPr>
          <w:lang w:val="sr-Latn-RS"/>
        </w:rPr>
        <w:t xml:space="preserve">4. godini sa </w:t>
      </w:r>
      <w:r>
        <w:rPr>
          <w:spacing w:val="-6"/>
          <w:lang w:val="sr-Latn-RS"/>
        </w:rPr>
        <w:t>7,1</w:t>
      </w:r>
      <w:r w:rsidRPr="00FF2605">
        <w:rPr>
          <w:spacing w:val="-6"/>
          <w:lang w:val="sr-Latn-RS"/>
        </w:rPr>
        <w:t>%</w:t>
      </w:r>
      <w:r w:rsidRPr="00FF2605">
        <w:rPr>
          <w:spacing w:val="-22"/>
          <w:lang w:val="sr-Latn-RS"/>
        </w:rPr>
        <w:t xml:space="preserve"> </w:t>
      </w:r>
      <w:r>
        <w:rPr>
          <w:lang w:val="sr-Latn-RS"/>
        </w:rPr>
        <w:t>u</w:t>
      </w:r>
      <w:r w:rsidRPr="00FF2605">
        <w:rPr>
          <w:spacing w:val="-22"/>
          <w:lang w:val="sr-Latn-RS"/>
        </w:rPr>
        <w:t xml:space="preserve"> </w:t>
      </w:r>
      <w:r w:rsidRPr="00FF2605">
        <w:rPr>
          <w:lang w:val="sr-Latn-RS"/>
        </w:rPr>
        <w:t>202</w:t>
      </w:r>
      <w:r>
        <w:rPr>
          <w:lang w:val="sr-Latn-RS"/>
        </w:rPr>
        <w:t>3. godini</w:t>
      </w:r>
      <w:r w:rsidRPr="00FF2605">
        <w:rPr>
          <w:lang w:val="sr-Latn-RS"/>
        </w:rPr>
        <w:t>,</w:t>
      </w:r>
      <w:r w:rsidRPr="00FF2605">
        <w:rPr>
          <w:spacing w:val="-22"/>
          <w:lang w:val="sr-Latn-RS"/>
        </w:rPr>
        <w:t xml:space="preserve"> </w:t>
      </w:r>
      <w:r>
        <w:rPr>
          <w:lang w:val="sr-Latn-RS"/>
        </w:rPr>
        <w:t>što prevazilazi nacionalne trendove i odražava relativno jako tržište rada</w:t>
      </w:r>
      <w:r w:rsidR="00983C3C" w:rsidRPr="00607123">
        <w:rPr>
          <w:lang w:val="it-IT"/>
        </w:rPr>
        <w:t>.</w:t>
      </w:r>
    </w:p>
    <w:p w14:paraId="0DC26FF4" w14:textId="77777777" w:rsidR="009625F7" w:rsidRPr="00607123" w:rsidRDefault="00607123">
      <w:pPr>
        <w:pStyle w:val="BodyText"/>
        <w:spacing w:before="147" w:line="254" w:lineRule="auto"/>
        <w:ind w:left="160" w:right="119"/>
        <w:rPr>
          <w:lang w:val="sr-Latn-RS"/>
        </w:rPr>
      </w:pPr>
      <w:r>
        <w:rPr>
          <w:lang w:val="sr-Latn-RS"/>
        </w:rPr>
        <w:t>Relativno bogatstvo grada dodatno dokazuje BDP po glavi stanovnika, koji iznosi oko 1</w:t>
      </w:r>
      <w:r w:rsidRPr="00FF2605">
        <w:rPr>
          <w:lang w:val="sr-Latn-RS"/>
        </w:rPr>
        <w:t>7</w:t>
      </w:r>
      <w:r>
        <w:rPr>
          <w:lang w:val="sr-Latn-RS"/>
        </w:rPr>
        <w:t>0</w:t>
      </w:r>
      <w:r w:rsidRPr="00FF2605">
        <w:rPr>
          <w:lang w:val="sr-Latn-RS"/>
        </w:rPr>
        <w:t>%</w:t>
      </w:r>
      <w:r w:rsidRPr="00FF2605">
        <w:rPr>
          <w:spacing w:val="-24"/>
          <w:lang w:val="sr-Latn-RS"/>
        </w:rPr>
        <w:t xml:space="preserve"> </w:t>
      </w:r>
      <w:r>
        <w:rPr>
          <w:lang w:val="sr-Latn-RS"/>
        </w:rPr>
        <w:t>državnog proseka. Beograd konstantno prevazilazi domaće gradove istog ranga i pozitivno se poredi sa drugim velikim gradovima u jugoistočnoj Evropi. Kao sedište centralne Vlade, Beograd je i domaćin vodećih univerziteta u Srbiji i centrala njenih najvećih korporacija, što jača njegov institucionalni i privredni značaj</w:t>
      </w:r>
      <w:r w:rsidR="00983C3C" w:rsidRPr="00607123">
        <w:rPr>
          <w:lang w:val="sr-Latn-RS"/>
        </w:rPr>
        <w:t>.</w:t>
      </w:r>
    </w:p>
    <w:p w14:paraId="774D946A" w14:textId="77777777" w:rsidR="009625F7" w:rsidRPr="00607123" w:rsidRDefault="00607123">
      <w:pPr>
        <w:pStyle w:val="Heading2"/>
        <w:spacing w:before="149"/>
        <w:rPr>
          <w:lang w:val="sr-Latn-RS"/>
        </w:rPr>
      </w:pPr>
      <w:r w:rsidRPr="00607123">
        <w:rPr>
          <w:lang w:val="sr-Latn-RS"/>
        </w:rPr>
        <w:t xml:space="preserve">Visoka kapitalna potrošnja planirana tokom </w:t>
      </w:r>
      <w:r w:rsidR="00983C3C" w:rsidRPr="00607123">
        <w:rPr>
          <w:lang w:val="sr-Latn-RS"/>
        </w:rPr>
        <w:t>2026-27</w:t>
      </w:r>
      <w:r w:rsidRPr="00607123">
        <w:rPr>
          <w:lang w:val="sr-Latn-RS"/>
        </w:rPr>
        <w:t>. godine</w:t>
      </w:r>
      <w:r w:rsidR="00983C3C" w:rsidRPr="00607123">
        <w:rPr>
          <w:lang w:val="sr-Latn-RS"/>
        </w:rPr>
        <w:t xml:space="preserve">, </w:t>
      </w:r>
      <w:r w:rsidRPr="00607123">
        <w:rPr>
          <w:lang w:val="sr-Latn-RS"/>
        </w:rPr>
        <w:t xml:space="preserve">koja povećava zahteve </w:t>
      </w:r>
      <w:r>
        <w:rPr>
          <w:lang w:val="sr-Latn-RS"/>
        </w:rPr>
        <w:t>Beograda za finansiranjima</w:t>
      </w:r>
    </w:p>
    <w:p w14:paraId="7643B039" w14:textId="77777777" w:rsidR="009625F7" w:rsidRPr="00607123" w:rsidRDefault="00607123">
      <w:pPr>
        <w:pStyle w:val="BodyText"/>
        <w:spacing w:before="160" w:line="254" w:lineRule="auto"/>
        <w:ind w:left="160"/>
        <w:rPr>
          <w:lang w:val="sr-Latn-RS"/>
        </w:rPr>
      </w:pPr>
      <w:r>
        <w:rPr>
          <w:lang w:val="sr-Latn-RS"/>
        </w:rPr>
        <w:t>Kapitalna potrošnja</w:t>
      </w:r>
      <w:r w:rsidRPr="00FF2605">
        <w:rPr>
          <w:lang w:val="sr-Latn-RS"/>
        </w:rPr>
        <w:t xml:space="preserve"> </w:t>
      </w:r>
      <w:r>
        <w:rPr>
          <w:lang w:val="sr-Latn-RS"/>
        </w:rPr>
        <w:t>će ostati</w:t>
      </w:r>
      <w:r w:rsidRPr="00FF2605">
        <w:rPr>
          <w:lang w:val="sr-Latn-RS"/>
        </w:rPr>
        <w:t xml:space="preserve"> visoka</w:t>
      </w:r>
      <w:r>
        <w:rPr>
          <w:lang w:val="sr-Latn-RS"/>
        </w:rPr>
        <w:t xml:space="preserve">, sa ulaganjima od oko 32-33 milijardi RSD (oko </w:t>
      </w:r>
      <w:r w:rsidRPr="00FF2605">
        <w:rPr>
          <w:lang w:val="sr-Latn-RS"/>
        </w:rPr>
        <w:t>1</w:t>
      </w:r>
      <w:r>
        <w:rPr>
          <w:lang w:val="sr-Latn-RS"/>
        </w:rPr>
        <w:t>7</w:t>
      </w:r>
      <w:r w:rsidRPr="00FF2605">
        <w:rPr>
          <w:lang w:val="sr-Latn-RS"/>
        </w:rPr>
        <w:t>%</w:t>
      </w:r>
      <w:r w:rsidRPr="00FF2605">
        <w:rPr>
          <w:spacing w:val="-6"/>
          <w:lang w:val="sr-Latn-RS"/>
        </w:rPr>
        <w:t xml:space="preserve"> </w:t>
      </w:r>
      <w:r w:rsidRPr="00FF2605">
        <w:rPr>
          <w:lang w:val="sr-Latn-RS"/>
        </w:rPr>
        <w:t>ukupnih rashoda</w:t>
      </w:r>
      <w:r>
        <w:rPr>
          <w:lang w:val="sr-Latn-RS"/>
        </w:rPr>
        <w:t>)</w:t>
      </w:r>
      <w:r w:rsidRPr="00607123">
        <w:rPr>
          <w:lang w:val="sr-Latn-RS"/>
        </w:rPr>
        <w:t xml:space="preserve"> planiranim u </w:t>
      </w:r>
      <w:r w:rsidR="00983C3C" w:rsidRPr="00607123">
        <w:rPr>
          <w:spacing w:val="-3"/>
          <w:lang w:val="sr-Latn-RS"/>
        </w:rPr>
        <w:t>2026–27</w:t>
      </w:r>
      <w:r w:rsidRPr="00607123">
        <w:rPr>
          <w:spacing w:val="-3"/>
          <w:lang w:val="sr-Latn-RS"/>
        </w:rPr>
        <w:t xml:space="preserve">. </w:t>
      </w:r>
      <w:r>
        <w:rPr>
          <w:spacing w:val="-3"/>
          <w:lang w:val="sr-Latn-RS"/>
        </w:rPr>
        <w:t>godini</w:t>
      </w:r>
      <w:r w:rsidR="00983C3C" w:rsidRPr="00607123">
        <w:rPr>
          <w:spacing w:val="-3"/>
          <w:lang w:val="sr-Latn-RS"/>
        </w:rPr>
        <w:t>.</w:t>
      </w:r>
      <w:r w:rsidR="00983C3C" w:rsidRPr="00607123">
        <w:rPr>
          <w:spacing w:val="-27"/>
          <w:lang w:val="sr-Latn-RS"/>
        </w:rPr>
        <w:t xml:space="preserve"> </w:t>
      </w:r>
      <w:r>
        <w:rPr>
          <w:spacing w:val="-27"/>
          <w:lang w:val="sr-Latn-RS"/>
        </w:rPr>
        <w:t xml:space="preserve"> </w:t>
      </w:r>
      <w:r>
        <w:rPr>
          <w:lang w:val="sr-Latn-RS"/>
        </w:rPr>
        <w:t xml:space="preserve">Povećana potrošnja odražava velike infrastrukturne projekte, uključujući razvoj linije metroa </w:t>
      </w:r>
      <w:r w:rsidR="00983C3C" w:rsidRPr="00607123">
        <w:rPr>
          <w:lang w:val="sr-Latn-RS"/>
        </w:rPr>
        <w:t>(</w:t>
      </w:r>
      <w:r w:rsidRPr="00607123">
        <w:rPr>
          <w:lang w:val="sr-Latn-RS"/>
        </w:rPr>
        <w:t>najveći deo finansira Vlada)</w:t>
      </w:r>
      <w:r>
        <w:rPr>
          <w:lang w:val="sr-Latn-RS"/>
        </w:rPr>
        <w:t xml:space="preserve">, </w:t>
      </w:r>
      <w:r w:rsidR="00A114E1">
        <w:rPr>
          <w:lang w:val="sr-Latn-RS"/>
        </w:rPr>
        <w:t>proširenja</w:t>
      </w:r>
      <w:r>
        <w:rPr>
          <w:lang w:val="sr-Latn-RS"/>
        </w:rPr>
        <w:t xml:space="preserve"> vodovoda i kanalizacije, </w:t>
      </w:r>
      <w:r w:rsidR="00A114E1">
        <w:rPr>
          <w:lang w:val="sr-Latn-RS"/>
        </w:rPr>
        <w:t>obnovu</w:t>
      </w:r>
      <w:r>
        <w:rPr>
          <w:lang w:val="sr-Latn-RS"/>
        </w:rPr>
        <w:t xml:space="preserve"> puteva i ulica,</w:t>
      </w:r>
      <w:r w:rsidR="00A114E1">
        <w:rPr>
          <w:lang w:val="sr-Latn-RS"/>
        </w:rPr>
        <w:t xml:space="preserve"> kao i kontinuirano ulaganje u ekološku infrastrukturu.</w:t>
      </w:r>
      <w:r>
        <w:rPr>
          <w:lang w:val="sr-Latn-RS"/>
        </w:rPr>
        <w:t xml:space="preserve"> </w:t>
      </w:r>
      <w:r w:rsidR="00983C3C" w:rsidRPr="00607123">
        <w:rPr>
          <w:spacing w:val="-10"/>
          <w:w w:val="95"/>
          <w:lang w:val="sr-Latn-RS"/>
        </w:rPr>
        <w:t xml:space="preserve"> </w:t>
      </w:r>
    </w:p>
    <w:p w14:paraId="1DCC7584" w14:textId="77777777" w:rsidR="009625F7" w:rsidRPr="00A114E1" w:rsidRDefault="00A114E1">
      <w:pPr>
        <w:pStyle w:val="BodyText"/>
        <w:spacing w:before="148" w:line="254" w:lineRule="auto"/>
        <w:ind w:left="160" w:right="372"/>
        <w:rPr>
          <w:lang w:val="sr-Latn-RS"/>
        </w:rPr>
      </w:pPr>
      <w:r>
        <w:rPr>
          <w:lang w:val="sr-Latn-RS"/>
        </w:rPr>
        <w:t xml:space="preserve">Grad je zabeležio finansijski suficit od </w:t>
      </w:r>
      <w:r w:rsidR="00983C3C" w:rsidRPr="00A114E1">
        <w:rPr>
          <w:lang w:val="sr-Latn-RS"/>
        </w:rPr>
        <w:t>0</w:t>
      </w:r>
      <w:r w:rsidRPr="00A114E1">
        <w:rPr>
          <w:lang w:val="sr-Latn-RS"/>
        </w:rPr>
        <w:t>,</w:t>
      </w:r>
      <w:r w:rsidR="00983C3C" w:rsidRPr="00A114E1">
        <w:rPr>
          <w:lang w:val="sr-Latn-RS"/>
        </w:rPr>
        <w:t>6%</w:t>
      </w:r>
      <w:r w:rsidR="00983C3C" w:rsidRPr="00A114E1">
        <w:rPr>
          <w:spacing w:val="-21"/>
          <w:lang w:val="sr-Latn-RS"/>
        </w:rPr>
        <w:t xml:space="preserve"> </w:t>
      </w:r>
      <w:r w:rsidRPr="00A114E1">
        <w:rPr>
          <w:lang w:val="sr-Latn-RS"/>
        </w:rPr>
        <w:t>u</w:t>
      </w:r>
      <w:r w:rsidR="00983C3C" w:rsidRPr="00A114E1">
        <w:rPr>
          <w:spacing w:val="-21"/>
          <w:lang w:val="sr-Latn-RS"/>
        </w:rPr>
        <w:t xml:space="preserve"> </w:t>
      </w:r>
      <w:r w:rsidR="00983C3C" w:rsidRPr="00A114E1">
        <w:rPr>
          <w:lang w:val="sr-Latn-RS"/>
        </w:rPr>
        <w:t>2024</w:t>
      </w:r>
      <w:r w:rsidRPr="00A114E1">
        <w:rPr>
          <w:lang w:val="sr-Latn-RS"/>
        </w:rPr>
        <w:t>. godini</w:t>
      </w:r>
      <w:r w:rsidR="00983C3C" w:rsidRPr="00A114E1">
        <w:rPr>
          <w:lang w:val="sr-Latn-RS"/>
        </w:rPr>
        <w:t>,</w:t>
      </w:r>
      <w:r w:rsidR="00983C3C" w:rsidRPr="00A114E1">
        <w:rPr>
          <w:spacing w:val="-21"/>
          <w:lang w:val="sr-Latn-RS"/>
        </w:rPr>
        <w:t xml:space="preserve"> </w:t>
      </w:r>
      <w:r w:rsidRPr="00A114E1">
        <w:rPr>
          <w:lang w:val="sr-Latn-RS"/>
        </w:rPr>
        <w:t xml:space="preserve">ali su finansijske potrebe porasle u </w:t>
      </w:r>
      <w:r w:rsidR="00983C3C" w:rsidRPr="00A114E1">
        <w:rPr>
          <w:lang w:val="sr-Latn-RS"/>
        </w:rPr>
        <w:t>2025</w:t>
      </w:r>
      <w:r w:rsidRPr="00A114E1">
        <w:rPr>
          <w:lang w:val="sr-Latn-RS"/>
        </w:rPr>
        <w:t>. godini</w:t>
      </w:r>
      <w:r w:rsidR="00983C3C" w:rsidRPr="00A114E1">
        <w:rPr>
          <w:lang w:val="sr-Latn-RS"/>
        </w:rPr>
        <w:t>,</w:t>
      </w:r>
      <w:r w:rsidR="00983C3C" w:rsidRPr="00A114E1">
        <w:rPr>
          <w:spacing w:val="-21"/>
          <w:lang w:val="sr-Latn-RS"/>
        </w:rPr>
        <w:t xml:space="preserve"> </w:t>
      </w:r>
      <w:r w:rsidRPr="00A114E1">
        <w:rPr>
          <w:lang w:val="sr-Latn-RS"/>
        </w:rPr>
        <w:t xml:space="preserve">s obzirom na veće prenose na opštinska preduzeća i kontinuirano oslanjanje na sopstvene resurse za finansiranje kapitalnih izdataka, sa planiranim </w:t>
      </w:r>
      <w:r>
        <w:rPr>
          <w:lang w:val="sr-Latn-RS"/>
        </w:rPr>
        <w:t>zahtevom za gotovinskim sredstvima od -2,</w:t>
      </w:r>
      <w:r w:rsidR="00983C3C" w:rsidRPr="00A114E1">
        <w:rPr>
          <w:lang w:val="sr-Latn-RS"/>
        </w:rPr>
        <w:t>5%</w:t>
      </w:r>
      <w:r w:rsidR="00983C3C" w:rsidRPr="00A114E1">
        <w:rPr>
          <w:spacing w:val="-29"/>
          <w:lang w:val="sr-Latn-RS"/>
        </w:rPr>
        <w:t xml:space="preserve"> </w:t>
      </w:r>
      <w:r>
        <w:rPr>
          <w:lang w:val="sr-Latn-RS"/>
        </w:rPr>
        <w:t>ukupnih prihoda</w:t>
      </w:r>
      <w:r w:rsidR="00983C3C" w:rsidRPr="00A114E1">
        <w:rPr>
          <w:lang w:val="sr-Latn-RS"/>
        </w:rPr>
        <w:t>.</w:t>
      </w:r>
      <w:r w:rsidR="00983C3C" w:rsidRPr="00A114E1">
        <w:rPr>
          <w:spacing w:val="-29"/>
          <w:lang w:val="sr-Latn-RS"/>
        </w:rPr>
        <w:t xml:space="preserve"> </w:t>
      </w:r>
      <w:r>
        <w:rPr>
          <w:lang w:val="sr-Latn-RS"/>
        </w:rPr>
        <w:t xml:space="preserve">Rezultat finansiranja će ostati </w:t>
      </w:r>
      <w:r w:rsidR="00983C3C" w:rsidRPr="00A114E1">
        <w:rPr>
          <w:lang w:val="sr-Latn-RS"/>
        </w:rPr>
        <w:t>negativ</w:t>
      </w:r>
      <w:r>
        <w:rPr>
          <w:lang w:val="sr-Latn-RS"/>
        </w:rPr>
        <w:t>an na</w:t>
      </w:r>
      <w:r w:rsidR="00983C3C" w:rsidRPr="00A114E1">
        <w:rPr>
          <w:spacing w:val="-15"/>
          <w:lang w:val="sr-Latn-RS"/>
        </w:rPr>
        <w:t xml:space="preserve"> </w:t>
      </w:r>
      <w:r>
        <w:rPr>
          <w:lang w:val="sr-Latn-RS"/>
        </w:rPr>
        <w:t>-2,</w:t>
      </w:r>
      <w:r w:rsidR="00983C3C" w:rsidRPr="00A114E1">
        <w:rPr>
          <w:lang w:val="sr-Latn-RS"/>
        </w:rPr>
        <w:t>7%</w:t>
      </w:r>
      <w:r w:rsidR="00983C3C" w:rsidRPr="00A114E1">
        <w:rPr>
          <w:spacing w:val="-15"/>
          <w:lang w:val="sr-Latn-RS"/>
        </w:rPr>
        <w:t xml:space="preserve"> </w:t>
      </w:r>
      <w:r>
        <w:rPr>
          <w:lang w:val="sr-Latn-RS"/>
        </w:rPr>
        <w:t xml:space="preserve">prognoziranih za </w:t>
      </w:r>
      <w:r w:rsidR="00983C3C" w:rsidRPr="00A114E1">
        <w:rPr>
          <w:lang w:val="sr-Latn-RS"/>
        </w:rPr>
        <w:t>2026</w:t>
      </w:r>
      <w:r>
        <w:rPr>
          <w:lang w:val="sr-Latn-RS"/>
        </w:rPr>
        <w:t>. godinu pre nego što postane pozitivan prema trenutnim planovima</w:t>
      </w:r>
      <w:r w:rsidR="00983C3C" w:rsidRPr="00A114E1">
        <w:rPr>
          <w:lang w:val="sr-Latn-RS"/>
        </w:rPr>
        <w:t>.</w:t>
      </w:r>
    </w:p>
    <w:p w14:paraId="47C517B4" w14:textId="77777777" w:rsidR="009625F7" w:rsidRPr="00A114E1" w:rsidRDefault="00A114E1">
      <w:pPr>
        <w:pStyle w:val="BodyText"/>
        <w:spacing w:before="147" w:line="254" w:lineRule="auto"/>
        <w:ind w:left="160" w:right="226"/>
        <w:rPr>
          <w:lang w:val="sr-Latn-RS"/>
        </w:rPr>
      </w:pPr>
      <w:r>
        <w:rPr>
          <w:lang w:val="sr-Latn-RS"/>
        </w:rPr>
        <w:t>P</w:t>
      </w:r>
      <w:r w:rsidRPr="00FF2605">
        <w:rPr>
          <w:lang w:val="sr-Latn-RS"/>
        </w:rPr>
        <w:t>lan kapitaln</w:t>
      </w:r>
      <w:r>
        <w:rPr>
          <w:lang w:val="sr-Latn-RS"/>
        </w:rPr>
        <w:t xml:space="preserve">e potrošnje Beograda fokusira se na </w:t>
      </w:r>
      <w:r w:rsidRPr="00FF2605">
        <w:rPr>
          <w:lang w:val="sr-Latn-RS"/>
        </w:rPr>
        <w:t xml:space="preserve">razvoj infrastrukture, uključujući </w:t>
      </w:r>
      <w:r>
        <w:rPr>
          <w:lang w:val="sr-Latn-RS"/>
        </w:rPr>
        <w:t xml:space="preserve">saobraćajne </w:t>
      </w:r>
      <w:r w:rsidRPr="00FF2605">
        <w:rPr>
          <w:lang w:val="sr-Latn-RS"/>
        </w:rPr>
        <w:t>projekte kao što je nova linija metroa, rekonstrukcij</w:t>
      </w:r>
      <w:r>
        <w:rPr>
          <w:lang w:val="sr-Latn-RS"/>
        </w:rPr>
        <w:t>u</w:t>
      </w:r>
      <w:r w:rsidRPr="00FF2605">
        <w:rPr>
          <w:lang w:val="sr-Latn-RS"/>
        </w:rPr>
        <w:t xml:space="preserve"> vodovod</w:t>
      </w:r>
      <w:r>
        <w:rPr>
          <w:lang w:val="sr-Latn-RS"/>
        </w:rPr>
        <w:t xml:space="preserve">ne mreže i </w:t>
      </w:r>
      <w:r w:rsidRPr="00FF2605">
        <w:rPr>
          <w:lang w:val="sr-Latn-RS"/>
        </w:rPr>
        <w:t>proširenj</w:t>
      </w:r>
      <w:r>
        <w:rPr>
          <w:lang w:val="sr-Latn-RS"/>
        </w:rPr>
        <w:t>e</w:t>
      </w:r>
      <w:r w:rsidRPr="00FF2605">
        <w:rPr>
          <w:lang w:val="sr-Latn-RS"/>
        </w:rPr>
        <w:t xml:space="preserve"> kanalizaci</w:t>
      </w:r>
      <w:r>
        <w:rPr>
          <w:lang w:val="sr-Latn-RS"/>
        </w:rPr>
        <w:t>onog sistema</w:t>
      </w:r>
      <w:r w:rsidRPr="00FF2605">
        <w:rPr>
          <w:lang w:val="sr-Latn-RS"/>
        </w:rPr>
        <w:t xml:space="preserve">. </w:t>
      </w:r>
      <w:r>
        <w:rPr>
          <w:lang w:val="sr-Latn-RS"/>
        </w:rPr>
        <w:t>Dodatne investicije usmerene su na</w:t>
      </w:r>
      <w:r w:rsidRPr="00FF2605">
        <w:rPr>
          <w:lang w:val="sr-Latn-RS"/>
        </w:rPr>
        <w:t xml:space="preserve"> rekonstrukciju ulica, obnovu fasada javnih zgrada i </w:t>
      </w:r>
      <w:r>
        <w:rPr>
          <w:lang w:val="sr-Latn-RS"/>
        </w:rPr>
        <w:t>izgradnj</w:t>
      </w:r>
      <w:r w:rsidRPr="00FF2605">
        <w:rPr>
          <w:lang w:val="sr-Latn-RS"/>
        </w:rPr>
        <w:t>u mostova</w:t>
      </w:r>
      <w:r>
        <w:rPr>
          <w:lang w:val="sr-Latn-RS"/>
        </w:rPr>
        <w:t>.</w:t>
      </w:r>
    </w:p>
    <w:p w14:paraId="6F2B2A8E" w14:textId="77777777" w:rsidR="00A114E1" w:rsidRDefault="00A114E1">
      <w:pPr>
        <w:pStyle w:val="BodyText"/>
        <w:spacing w:before="148" w:line="254" w:lineRule="auto"/>
        <w:ind w:left="160" w:right="119"/>
        <w:rPr>
          <w:lang w:val="sr-Latn-RS"/>
        </w:rPr>
      </w:pPr>
      <w:r w:rsidRPr="00FF2605">
        <w:rPr>
          <w:lang w:val="sr-Latn-RS"/>
        </w:rPr>
        <w:t xml:space="preserve">Ključne oblasti investicija </w:t>
      </w:r>
      <w:r>
        <w:rPr>
          <w:lang w:val="sr-Latn-RS"/>
        </w:rPr>
        <w:t>obuhvataju</w:t>
      </w:r>
      <w:r w:rsidRPr="00FF2605">
        <w:rPr>
          <w:lang w:val="sr-Latn-RS"/>
        </w:rPr>
        <w:t>:</w:t>
      </w:r>
      <w:r w:rsidRPr="00FF2605">
        <w:rPr>
          <w:spacing w:val="-24"/>
          <w:lang w:val="sr-Latn-RS"/>
        </w:rPr>
        <w:t xml:space="preserve"> </w:t>
      </w:r>
      <w:r w:rsidRPr="00FF2605">
        <w:rPr>
          <w:lang w:val="sr-Latn-RS"/>
        </w:rPr>
        <w:t>1)</w:t>
      </w:r>
      <w:r w:rsidRPr="00FF2605">
        <w:rPr>
          <w:spacing w:val="-24"/>
          <w:lang w:val="sr-Latn-RS"/>
        </w:rPr>
        <w:t xml:space="preserve"> </w:t>
      </w:r>
      <w:r w:rsidRPr="00FF2605">
        <w:rPr>
          <w:lang w:val="sr-Latn-RS"/>
        </w:rPr>
        <w:t>izgradnj</w:t>
      </w:r>
      <w:r>
        <w:rPr>
          <w:lang w:val="sr-Latn-RS"/>
        </w:rPr>
        <w:t>u</w:t>
      </w:r>
      <w:r w:rsidRPr="00FF2605">
        <w:rPr>
          <w:lang w:val="sr-Latn-RS"/>
        </w:rPr>
        <w:t xml:space="preserve"> linije metroa</w:t>
      </w:r>
      <w:r w:rsidRPr="00FF2605">
        <w:rPr>
          <w:spacing w:val="-24"/>
          <w:lang w:val="sr-Latn-RS"/>
        </w:rPr>
        <w:t xml:space="preserve"> </w:t>
      </w:r>
      <w:r w:rsidRPr="00FF2605">
        <w:rPr>
          <w:lang w:val="sr-Latn-RS"/>
        </w:rPr>
        <w:t>-</w:t>
      </w:r>
      <w:r w:rsidRPr="00FF2605">
        <w:rPr>
          <w:spacing w:val="-24"/>
          <w:lang w:val="sr-Latn-RS"/>
        </w:rPr>
        <w:t xml:space="preserve"> </w:t>
      </w:r>
      <w:r w:rsidRPr="00FF2605">
        <w:rPr>
          <w:lang w:val="sr-Latn-RS"/>
        </w:rPr>
        <w:t xml:space="preserve">vodeći projekat </w:t>
      </w:r>
      <w:r>
        <w:rPr>
          <w:lang w:val="sr-Latn-RS"/>
        </w:rPr>
        <w:t>za</w:t>
      </w:r>
      <w:r w:rsidRPr="00FF2605">
        <w:rPr>
          <w:lang w:val="sr-Latn-RS"/>
        </w:rPr>
        <w:t xml:space="preserve"> smanjenj</w:t>
      </w:r>
      <w:r>
        <w:rPr>
          <w:lang w:val="sr-Latn-RS"/>
        </w:rPr>
        <w:t>e</w:t>
      </w:r>
      <w:r w:rsidRPr="00FF2605">
        <w:rPr>
          <w:lang w:val="sr-Latn-RS"/>
        </w:rPr>
        <w:t xml:space="preserve"> zagušenja i poboljšanj</w:t>
      </w:r>
      <w:r>
        <w:rPr>
          <w:lang w:val="sr-Latn-RS"/>
        </w:rPr>
        <w:t>e</w:t>
      </w:r>
      <w:r w:rsidRPr="00FF2605">
        <w:rPr>
          <w:lang w:val="sr-Latn-RS"/>
        </w:rPr>
        <w:t xml:space="preserve"> urbane mobilnosti, koji finansira centralna </w:t>
      </w:r>
      <w:r>
        <w:rPr>
          <w:lang w:val="sr-Latn-RS"/>
        </w:rPr>
        <w:t>Vlada</w:t>
      </w:r>
      <w:r w:rsidRPr="00FF2605">
        <w:rPr>
          <w:lang w:val="sr-Latn-RS"/>
        </w:rPr>
        <w:t>;</w:t>
      </w:r>
      <w:r w:rsidRPr="00FF2605">
        <w:rPr>
          <w:spacing w:val="-26"/>
          <w:lang w:val="sr-Latn-RS"/>
        </w:rPr>
        <w:t xml:space="preserve"> </w:t>
      </w:r>
      <w:r w:rsidRPr="00FF2605">
        <w:rPr>
          <w:lang w:val="sr-Latn-RS"/>
        </w:rPr>
        <w:t>2)</w:t>
      </w:r>
      <w:r w:rsidRPr="00FF2605">
        <w:rPr>
          <w:spacing w:val="-26"/>
          <w:lang w:val="sr-Latn-RS"/>
        </w:rPr>
        <w:t xml:space="preserve"> </w:t>
      </w:r>
      <w:r w:rsidRPr="00FF2605">
        <w:rPr>
          <w:lang w:val="sr-Latn-RS"/>
        </w:rPr>
        <w:t>vodovodn</w:t>
      </w:r>
      <w:r>
        <w:rPr>
          <w:lang w:val="sr-Latn-RS"/>
        </w:rPr>
        <w:t>u</w:t>
      </w:r>
      <w:r w:rsidRPr="00FF2605">
        <w:rPr>
          <w:lang w:val="sr-Latn-RS"/>
        </w:rPr>
        <w:t xml:space="preserve"> i kanalizacion</w:t>
      </w:r>
      <w:r>
        <w:rPr>
          <w:lang w:val="sr-Latn-RS"/>
        </w:rPr>
        <w:t>u</w:t>
      </w:r>
      <w:r w:rsidRPr="00FF2605">
        <w:rPr>
          <w:lang w:val="sr-Latn-RS"/>
        </w:rPr>
        <w:t xml:space="preserve"> infrastruktur</w:t>
      </w:r>
      <w:r>
        <w:rPr>
          <w:lang w:val="sr-Latn-RS"/>
        </w:rPr>
        <w:t>u</w:t>
      </w:r>
      <w:r w:rsidRPr="00FF2605">
        <w:rPr>
          <w:spacing w:val="-26"/>
          <w:lang w:val="sr-Latn-RS"/>
        </w:rPr>
        <w:t xml:space="preserve"> </w:t>
      </w:r>
      <w:r w:rsidRPr="00FF2605">
        <w:rPr>
          <w:lang w:val="sr-Latn-RS"/>
        </w:rPr>
        <w:t>-</w:t>
      </w:r>
      <w:r w:rsidRPr="00FF2605">
        <w:rPr>
          <w:spacing w:val="-26"/>
          <w:lang w:val="sr-Latn-RS"/>
        </w:rPr>
        <w:t xml:space="preserve"> </w:t>
      </w:r>
      <w:r w:rsidRPr="00FF2605">
        <w:rPr>
          <w:lang w:val="sr-Latn-RS"/>
        </w:rPr>
        <w:t xml:space="preserve">proširenje </w:t>
      </w:r>
      <w:r>
        <w:rPr>
          <w:lang w:val="sr-Latn-RS"/>
        </w:rPr>
        <w:t>i modernizaciju mreža</w:t>
      </w:r>
      <w:r w:rsidRPr="00FF2605">
        <w:rPr>
          <w:lang w:val="sr-Latn-RS"/>
        </w:rPr>
        <w:t>; 3) obnov</w:t>
      </w:r>
      <w:r>
        <w:rPr>
          <w:lang w:val="sr-Latn-RS"/>
        </w:rPr>
        <w:t>u</w:t>
      </w:r>
      <w:r w:rsidRPr="00FF2605">
        <w:rPr>
          <w:lang w:val="sr-Latn-RS"/>
        </w:rPr>
        <w:t xml:space="preserve"> grada - rekonstrukcij</w:t>
      </w:r>
      <w:r>
        <w:rPr>
          <w:lang w:val="sr-Latn-RS"/>
        </w:rPr>
        <w:t>u</w:t>
      </w:r>
      <w:r w:rsidRPr="00FF2605">
        <w:rPr>
          <w:lang w:val="sr-Latn-RS"/>
        </w:rPr>
        <w:t xml:space="preserve"> ulica, mostova i javnih zgrada;</w:t>
      </w:r>
      <w:r>
        <w:rPr>
          <w:lang w:val="sr-Latn-RS"/>
        </w:rPr>
        <w:t xml:space="preserve"> </w:t>
      </w:r>
      <w:r w:rsidRPr="00FF2605">
        <w:rPr>
          <w:lang w:val="sr-Latn-RS"/>
        </w:rPr>
        <w:t>4)</w:t>
      </w:r>
      <w:r w:rsidRPr="00FF2605">
        <w:rPr>
          <w:spacing w:val="-26"/>
          <w:lang w:val="sr-Latn-RS"/>
        </w:rPr>
        <w:t xml:space="preserve"> </w:t>
      </w:r>
      <w:r w:rsidRPr="00FF2605">
        <w:rPr>
          <w:lang w:val="sr-Latn-RS"/>
        </w:rPr>
        <w:t>ekološk</w:t>
      </w:r>
      <w:r>
        <w:rPr>
          <w:lang w:val="sr-Latn-RS"/>
        </w:rPr>
        <w:t>u</w:t>
      </w:r>
      <w:r w:rsidRPr="00FF2605">
        <w:rPr>
          <w:lang w:val="sr-Latn-RS"/>
        </w:rPr>
        <w:t xml:space="preserve"> infrastruktur</w:t>
      </w:r>
      <w:r>
        <w:rPr>
          <w:lang w:val="sr-Latn-RS"/>
        </w:rPr>
        <w:t>u</w:t>
      </w:r>
      <w:r w:rsidRPr="00FF2605">
        <w:rPr>
          <w:spacing w:val="-26"/>
          <w:lang w:val="sr-Latn-RS"/>
        </w:rPr>
        <w:t xml:space="preserve"> </w:t>
      </w:r>
      <w:r w:rsidRPr="00FF2605">
        <w:rPr>
          <w:lang w:val="sr-Latn-RS"/>
        </w:rPr>
        <w:t>-</w:t>
      </w:r>
      <w:r w:rsidRPr="00FF2605">
        <w:rPr>
          <w:spacing w:val="-26"/>
          <w:lang w:val="sr-Latn-RS"/>
        </w:rPr>
        <w:t xml:space="preserve"> </w:t>
      </w:r>
      <w:r w:rsidRPr="00FF2605">
        <w:rPr>
          <w:lang w:val="sr-Latn-RS"/>
        </w:rPr>
        <w:t>postrojenje</w:t>
      </w:r>
      <w:r>
        <w:rPr>
          <w:lang w:val="sr-Latn-RS"/>
        </w:rPr>
        <w:t xml:space="preserve"> za pretvaranje otpa</w:t>
      </w:r>
      <w:r w:rsidRPr="00FF2605">
        <w:rPr>
          <w:lang w:val="sr-Latn-RS"/>
        </w:rPr>
        <w:t xml:space="preserve">da u energiju u Vinči, operativno od 2023. godine, prerađuje </w:t>
      </w:r>
      <w:r>
        <w:rPr>
          <w:lang w:val="sr-Latn-RS"/>
        </w:rPr>
        <w:t>340.</w:t>
      </w:r>
      <w:r w:rsidRPr="00FF2605">
        <w:rPr>
          <w:lang w:val="sr-Latn-RS"/>
        </w:rPr>
        <w:t>000 tona otpada godišnje i snabdeva strujom i grejanjem 5-10% domaćinstava. Taj projekat</w:t>
      </w:r>
      <w:r>
        <w:rPr>
          <w:lang w:val="sr-Latn-RS"/>
        </w:rPr>
        <w:t xml:space="preserve">, </w:t>
      </w:r>
      <w:r w:rsidRPr="00FF2605">
        <w:rPr>
          <w:lang w:val="sr-Latn-RS"/>
        </w:rPr>
        <w:t xml:space="preserve">prvo javno-privatno partnerstvo </w:t>
      </w:r>
      <w:r>
        <w:rPr>
          <w:lang w:val="sr-Latn-RS"/>
        </w:rPr>
        <w:t xml:space="preserve">Srbije </w:t>
      </w:r>
      <w:r w:rsidRPr="00FF2605">
        <w:rPr>
          <w:lang w:val="sr-Latn-RS"/>
        </w:rPr>
        <w:t>u oblasti upravljanja otpadom</w:t>
      </w:r>
      <w:r>
        <w:rPr>
          <w:lang w:val="sr-Latn-RS"/>
        </w:rPr>
        <w:t xml:space="preserve">, </w:t>
      </w:r>
      <w:r w:rsidRPr="00FF2605">
        <w:rPr>
          <w:lang w:val="sr-Latn-RS"/>
        </w:rPr>
        <w:t xml:space="preserve">samoodrživ </w:t>
      </w:r>
      <w:r>
        <w:rPr>
          <w:lang w:val="sr-Latn-RS"/>
        </w:rPr>
        <w:t xml:space="preserve">je </w:t>
      </w:r>
      <w:r w:rsidRPr="00FF2605">
        <w:rPr>
          <w:lang w:val="sr-Latn-RS"/>
        </w:rPr>
        <w:t>i ne utiče na metriku direktnog duga grada. Grad je izdvojio oko 1 milijardu RSD u budžetu za zagarantovane isplate vezane za obaveze upravljanja otpadom</w:t>
      </w:r>
      <w:r>
        <w:rPr>
          <w:lang w:val="sr-Latn-RS"/>
        </w:rPr>
        <w:t xml:space="preserve">, što </w:t>
      </w:r>
      <w:r w:rsidRPr="00FF2605">
        <w:rPr>
          <w:lang w:val="sr-Latn-RS"/>
        </w:rPr>
        <w:t>je predstavljalo manje od 1% ukupnih rashoda grada u 2024. godini</w:t>
      </w:r>
    </w:p>
    <w:p w14:paraId="660C8571" w14:textId="77777777" w:rsidR="009625F7" w:rsidRPr="00A114E1" w:rsidRDefault="00A114E1">
      <w:pPr>
        <w:pStyle w:val="BodyText"/>
        <w:spacing w:before="152" w:line="254" w:lineRule="auto"/>
        <w:ind w:left="160" w:right="223"/>
        <w:rPr>
          <w:lang w:val="sr-Latn-RS"/>
        </w:rPr>
      </w:pPr>
      <w:r w:rsidRPr="00FF2605">
        <w:rPr>
          <w:lang w:val="sr-Latn-RS"/>
        </w:rPr>
        <w:t xml:space="preserve">Investiciona strategija Beograda </w:t>
      </w:r>
      <w:r>
        <w:rPr>
          <w:lang w:val="sr-Latn-RS"/>
        </w:rPr>
        <w:t>obu</w:t>
      </w:r>
      <w:r w:rsidRPr="00FF2605">
        <w:rPr>
          <w:lang w:val="sr-Latn-RS"/>
        </w:rPr>
        <w:t>hvata i obrazovanj</w:t>
      </w:r>
      <w:r>
        <w:rPr>
          <w:lang w:val="sr-Latn-RS"/>
        </w:rPr>
        <w:t>e</w:t>
      </w:r>
      <w:r w:rsidRPr="00FF2605">
        <w:rPr>
          <w:lang w:val="sr-Latn-RS"/>
        </w:rPr>
        <w:t>, kultur</w:t>
      </w:r>
      <w:r>
        <w:rPr>
          <w:lang w:val="sr-Latn-RS"/>
        </w:rPr>
        <w:t>u</w:t>
      </w:r>
      <w:r w:rsidRPr="00FF2605">
        <w:rPr>
          <w:lang w:val="sr-Latn-RS"/>
        </w:rPr>
        <w:t xml:space="preserve"> i socijaln</w:t>
      </w:r>
      <w:r>
        <w:rPr>
          <w:lang w:val="sr-Latn-RS"/>
        </w:rPr>
        <w:t xml:space="preserve">e službe, </w:t>
      </w:r>
      <w:r w:rsidRPr="00FF2605">
        <w:rPr>
          <w:lang w:val="sr-Latn-RS"/>
        </w:rPr>
        <w:t>odražava</w:t>
      </w:r>
      <w:r>
        <w:rPr>
          <w:lang w:val="sr-Latn-RS"/>
        </w:rPr>
        <w:t>jući</w:t>
      </w:r>
      <w:r w:rsidRPr="00FF2605">
        <w:rPr>
          <w:lang w:val="sr-Latn-RS"/>
        </w:rPr>
        <w:t xml:space="preserve"> posvećenost grada sveobuhvatnom </w:t>
      </w:r>
      <w:r>
        <w:rPr>
          <w:lang w:val="sr-Latn-RS"/>
        </w:rPr>
        <w:t xml:space="preserve">urbanom </w:t>
      </w:r>
      <w:r w:rsidRPr="00FF2605">
        <w:rPr>
          <w:lang w:val="sr-Latn-RS"/>
        </w:rPr>
        <w:t>razvoju</w:t>
      </w:r>
      <w:r w:rsidR="00983C3C" w:rsidRPr="00A114E1">
        <w:rPr>
          <w:lang w:val="sr-Latn-RS"/>
        </w:rPr>
        <w:t>.</w:t>
      </w:r>
    </w:p>
    <w:p w14:paraId="096823A2" w14:textId="77777777" w:rsidR="009625F7" w:rsidRPr="00A114E1" w:rsidRDefault="00A114E1">
      <w:pPr>
        <w:pStyle w:val="Heading2"/>
        <w:rPr>
          <w:lang w:val="sr-Latn-RS"/>
        </w:rPr>
      </w:pPr>
      <w:r>
        <w:rPr>
          <w:lang w:val="sr-Latn-RS"/>
        </w:rPr>
        <w:t>Rastući indirektni dug preduzeća u vlasništvu grada</w:t>
      </w:r>
    </w:p>
    <w:p w14:paraId="7B2BC0AF" w14:textId="77777777" w:rsidR="009625F7" w:rsidRPr="00A114E1" w:rsidRDefault="00A114E1">
      <w:pPr>
        <w:pStyle w:val="BodyText"/>
        <w:spacing w:before="160" w:line="254" w:lineRule="auto"/>
        <w:ind w:left="160" w:right="288"/>
        <w:rPr>
          <w:lang w:val="sr-Latn-RS"/>
        </w:rPr>
      </w:pPr>
      <w:r>
        <w:rPr>
          <w:lang w:val="sr-Latn-RS"/>
        </w:rPr>
        <w:t>Indirektni dug ostaje ključni kreditni izazov za Beograd, sa znatnim porastom u 2024. godini koji su prouzrokovale strukturne promene i rastuće obaveze preduzeća u vlasništvu grada. Neto indirektni dug je porastao na 26,9 milijardi RSD na kraju 2024. godine, sa 8,7 milijardi RSD u 2023. godini, prvenstveno zbog: 1) rastućeg duga gradskog saobraćajnog preduzeća (GSP), koji je porastao na 18,3 milijarde RSD u 2024. godini sa 8,7 milijardi RSD u 2023. godini, i koji odražava potrebe za obnovom voznog parka i konstantne poslovne gubitke, i 2) reklasifikacije preduzeća u vlasništvu grada Beogradske elektrane i Gradske pijace kao nesamoodrživih subjekata, usled negativnih finansijskih rezultata zabeleženih u 2024. godini, što je njihov dug (7,5 milijardi RSD, odnosno 1,2 milijarde RSD) podvelo pod indirektne obaveze grada</w:t>
      </w:r>
      <w:r w:rsidR="00983C3C" w:rsidRPr="00A114E1">
        <w:rPr>
          <w:lang w:val="sr-Latn-RS"/>
        </w:rPr>
        <w:t>.</w:t>
      </w:r>
    </w:p>
    <w:p w14:paraId="588BFAAD" w14:textId="77777777" w:rsidR="009625F7" w:rsidRPr="00A114E1" w:rsidRDefault="00A114E1">
      <w:pPr>
        <w:pStyle w:val="BodyText"/>
        <w:spacing w:before="151" w:line="254" w:lineRule="auto"/>
        <w:ind w:left="160" w:right="288"/>
        <w:rPr>
          <w:lang w:val="sr-Latn-RS"/>
        </w:rPr>
      </w:pPr>
      <w:r>
        <w:rPr>
          <w:lang w:val="sr-Latn-RS"/>
        </w:rPr>
        <w:t>Kao rezultat toga, kombinovan neto direktni i indirektni dug (NDID) se povećao na 37,9% poslovnih prihoda u 2024. godini, sa 25,6% u 2023. godini, i očekuje se da će ostati na oko 36% u 225. godini, pre pada na 33% do 2026. godine, što odražava smanjen apetit za kapitalnim investicijama finansiranim iz dugovanja</w:t>
      </w:r>
      <w:r w:rsidR="00983C3C" w:rsidRPr="00A114E1">
        <w:rPr>
          <w:lang w:val="sr-Latn-RS"/>
        </w:rPr>
        <w:t>.</w:t>
      </w:r>
    </w:p>
    <w:p w14:paraId="0D1C977E" w14:textId="77777777" w:rsidR="009625F7" w:rsidRPr="00B23DCC" w:rsidRDefault="00B23DCC">
      <w:pPr>
        <w:pStyle w:val="BodyText"/>
        <w:spacing w:before="147" w:line="254" w:lineRule="auto"/>
        <w:ind w:left="160" w:right="119"/>
        <w:rPr>
          <w:lang w:val="sr-Latn-RS"/>
        </w:rPr>
      </w:pPr>
      <w:r>
        <w:rPr>
          <w:lang w:val="sr-Latn-RS"/>
        </w:rPr>
        <w:t xml:space="preserve">Grad nastavlja da obezbeđuje znatne subvencije svojim preduzećima, sa 9,5 milijardi RSD planiranih za 2025. godinu (6,6% poslovnih rashoda), čiji je najveći deo dodeljen GSP-u. Ti prenosi, u kombinaciji sa rastućim dugom GSP-a i drugih komunalnih preduzeća, naglašavaju neizvesne rizike od odgovornosti. Finansijsko zdravlje </w:t>
      </w:r>
      <w:r w:rsidRPr="00FF2605">
        <w:rPr>
          <w:lang w:val="sr-Latn-RS"/>
        </w:rPr>
        <w:t>GSP</w:t>
      </w:r>
      <w:r>
        <w:rPr>
          <w:lang w:val="sr-Latn-RS"/>
        </w:rPr>
        <w:t>-a ostaje slabo, uprkos povećanju prihoda od 9% u 2024. godini, preduzeće je zabeležilo 2,0 milijardi RSD gubitka i većinom se oslanja na podršku grada, Strukturne neefikasnosti i politika besplatnog gradskog prevoza, koja je eliminisala prihod od karata od oko 4,0 milijardi RSD godišnje, dodatno pritiskaju gradski budžet. Bez obzira na to, Beograd održava razborito upravljanje gotovinom i teži da uravnoteži infrastrukturne potrebe fiskalnom disciplinom</w:t>
      </w:r>
      <w:r w:rsidR="00983C3C" w:rsidRPr="00B23DCC">
        <w:rPr>
          <w:lang w:val="sr-Latn-RS"/>
        </w:rPr>
        <w:t>.</w:t>
      </w:r>
    </w:p>
    <w:p w14:paraId="1CEC6BAE" w14:textId="77777777" w:rsidR="009625F7" w:rsidRPr="00B23DCC" w:rsidRDefault="009625F7">
      <w:pPr>
        <w:spacing w:line="254" w:lineRule="auto"/>
        <w:rPr>
          <w:lang w:val="sr-Latn-RS"/>
        </w:rPr>
        <w:sectPr w:rsidR="009625F7" w:rsidRPr="00B23DCC">
          <w:pgSz w:w="12240" w:h="15840"/>
          <w:pgMar w:top="800" w:right="780" w:bottom="660" w:left="740" w:header="595" w:footer="475" w:gutter="0"/>
          <w:cols w:space="720"/>
        </w:sectPr>
      </w:pPr>
    </w:p>
    <w:p w14:paraId="34EBC0D0" w14:textId="77777777" w:rsidR="009625F7" w:rsidRPr="00B23DCC" w:rsidRDefault="009625F7">
      <w:pPr>
        <w:pStyle w:val="BodyText"/>
        <w:rPr>
          <w:lang w:val="sr-Latn-RS"/>
        </w:rPr>
      </w:pPr>
    </w:p>
    <w:p w14:paraId="5350B3CB" w14:textId="77777777" w:rsidR="009625F7" w:rsidRPr="00B23DCC" w:rsidRDefault="009625F7">
      <w:pPr>
        <w:pStyle w:val="BodyText"/>
        <w:rPr>
          <w:lang w:val="sr-Latn-RS"/>
        </w:rPr>
      </w:pPr>
    </w:p>
    <w:p w14:paraId="5A0E507B" w14:textId="77777777" w:rsidR="009625F7" w:rsidRPr="00B23DCC" w:rsidRDefault="009625F7">
      <w:pPr>
        <w:pStyle w:val="BodyText"/>
        <w:spacing w:before="11"/>
        <w:rPr>
          <w:sz w:val="18"/>
          <w:lang w:val="sr-Latn-RS"/>
        </w:rPr>
      </w:pPr>
    </w:p>
    <w:p w14:paraId="72326170" w14:textId="77777777" w:rsidR="009625F7" w:rsidRPr="00B23DCC" w:rsidRDefault="00B23DCC">
      <w:pPr>
        <w:pStyle w:val="Heading2"/>
        <w:spacing w:before="101"/>
        <w:rPr>
          <w:lang w:val="sr-Latn-RS"/>
        </w:rPr>
      </w:pPr>
      <w:r>
        <w:rPr>
          <w:color w:val="009BE1"/>
          <w:lang w:val="sr-Latn-RS"/>
        </w:rPr>
        <w:t>Razmatranja vezana za vanrednu podršku</w:t>
      </w:r>
    </w:p>
    <w:p w14:paraId="11D0EEF7" w14:textId="77777777" w:rsidR="009625F7" w:rsidRPr="00B23DCC" w:rsidRDefault="00B23DCC">
      <w:pPr>
        <w:pStyle w:val="BodyText"/>
        <w:spacing w:before="15" w:line="254" w:lineRule="auto"/>
        <w:ind w:left="160" w:right="296"/>
        <w:jc w:val="both"/>
        <w:rPr>
          <w:lang w:val="sr-Latn-RS"/>
        </w:rPr>
      </w:pPr>
      <w:r>
        <w:rPr>
          <w:lang w:val="sr-Latn-RS"/>
        </w:rPr>
        <w:t>Smatramo da postoji velika verovatnoća da Beograd dobije vanrednu podršku od centralne Vlade, što odražava našu procenu strateške važnosti grada za državnu privredu. Procena ukazuje i na umeren sistem nadzora od strane centralne Vlade koji iziskuje redovno praćenje zaduženosti grada</w:t>
      </w:r>
      <w:r w:rsidR="00983C3C" w:rsidRPr="00B23DCC">
        <w:rPr>
          <w:lang w:val="sr-Latn-RS"/>
        </w:rPr>
        <w:t>.</w:t>
      </w:r>
    </w:p>
    <w:p w14:paraId="176C3527" w14:textId="77777777" w:rsidR="009625F7" w:rsidRPr="00B23DCC" w:rsidRDefault="00B23DCC">
      <w:pPr>
        <w:pStyle w:val="Heading1"/>
        <w:jc w:val="both"/>
        <w:rPr>
          <w:lang w:val="es-ES"/>
        </w:rPr>
      </w:pPr>
      <w:r>
        <w:rPr>
          <w:color w:val="0066B3"/>
          <w:w w:val="105"/>
          <w:lang w:val="sr-Latn-RS"/>
        </w:rPr>
        <w:t>Razmatranja vezana za ESG</w:t>
      </w:r>
    </w:p>
    <w:p w14:paraId="2D3FCE38" w14:textId="77777777" w:rsidR="009625F7" w:rsidRPr="00B23DCC" w:rsidRDefault="00B23DCC">
      <w:pPr>
        <w:pStyle w:val="Heading2"/>
        <w:spacing w:before="77"/>
        <w:jc w:val="both"/>
        <w:rPr>
          <w:lang w:val="es-ES"/>
        </w:rPr>
      </w:pPr>
      <w:r>
        <w:rPr>
          <w:color w:val="009BE1"/>
          <w:w w:val="105"/>
          <w:lang w:val="sr-Latn-RS"/>
        </w:rPr>
        <w:t>ESG kreditni rezultat Grada Beograda</w:t>
      </w:r>
      <w:r w:rsidRPr="00FF2605">
        <w:rPr>
          <w:color w:val="009BE1"/>
          <w:w w:val="105"/>
          <w:lang w:val="sr-Latn-RS"/>
        </w:rPr>
        <w:t xml:space="preserve"> </w:t>
      </w:r>
      <w:r>
        <w:rPr>
          <w:color w:val="009BE1"/>
          <w:w w:val="105"/>
          <w:lang w:val="sr-Latn-RS"/>
        </w:rPr>
        <w:t>je</w:t>
      </w:r>
      <w:r w:rsidRPr="00FF2605">
        <w:rPr>
          <w:color w:val="009BE1"/>
          <w:w w:val="105"/>
          <w:lang w:val="sr-Latn-RS"/>
        </w:rPr>
        <w:t xml:space="preserve"> CIS-3</w:t>
      </w:r>
    </w:p>
    <w:p w14:paraId="03D704E7" w14:textId="77777777" w:rsidR="009625F7" w:rsidRPr="00B23DCC" w:rsidRDefault="009625F7">
      <w:pPr>
        <w:pStyle w:val="BodyText"/>
        <w:spacing w:before="10"/>
        <w:rPr>
          <w:b/>
          <w:sz w:val="23"/>
          <w:lang w:val="es-ES"/>
        </w:rPr>
      </w:pPr>
    </w:p>
    <w:p w14:paraId="6AE3BB20" w14:textId="77777777" w:rsidR="009625F7" w:rsidRDefault="00B23DCC">
      <w:pPr>
        <w:ind w:left="160"/>
        <w:jc w:val="both"/>
        <w:rPr>
          <w:sz w:val="14"/>
        </w:rPr>
      </w:pPr>
      <w:r>
        <w:rPr>
          <w:sz w:val="14"/>
        </w:rPr>
        <w:t xml:space="preserve">Dokaz br. </w:t>
      </w:r>
      <w:r w:rsidR="00983C3C">
        <w:rPr>
          <w:sz w:val="14"/>
        </w:rPr>
        <w:t>3</w:t>
      </w:r>
    </w:p>
    <w:p w14:paraId="3D8EB715" w14:textId="77777777" w:rsidR="009625F7" w:rsidRDefault="00983C3C">
      <w:pPr>
        <w:spacing w:before="2"/>
        <w:ind w:left="160"/>
        <w:jc w:val="both"/>
        <w:rPr>
          <w:sz w:val="18"/>
        </w:rPr>
      </w:pPr>
      <w:r>
        <w:rPr>
          <w:noProof/>
        </w:rPr>
        <w:drawing>
          <wp:anchor distT="0" distB="0" distL="0" distR="0" simplePos="0" relativeHeight="1312" behindDoc="0" locked="0" layoutInCell="1" allowOverlap="1" wp14:anchorId="57CB6976" wp14:editId="3199A850">
            <wp:simplePos x="0" y="0"/>
            <wp:positionH relativeFrom="page">
              <wp:posOffset>571500</wp:posOffset>
            </wp:positionH>
            <wp:positionV relativeFrom="paragraph">
              <wp:posOffset>169282</wp:posOffset>
            </wp:positionV>
            <wp:extent cx="6636422" cy="1500187"/>
            <wp:effectExtent l="0" t="0" r="0" b="0"/>
            <wp:wrapTopAndBottom/>
            <wp:docPr id="3"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9.png"/>
                    <pic:cNvPicPr/>
                  </pic:nvPicPr>
                  <pic:blipFill>
                    <a:blip r:embed="rId33" cstate="print"/>
                    <a:stretch>
                      <a:fillRect/>
                    </a:stretch>
                  </pic:blipFill>
                  <pic:spPr>
                    <a:xfrm>
                      <a:off x="0" y="0"/>
                      <a:ext cx="6636422" cy="1500187"/>
                    </a:xfrm>
                    <a:prstGeom prst="rect">
                      <a:avLst/>
                    </a:prstGeom>
                  </pic:spPr>
                </pic:pic>
              </a:graphicData>
            </a:graphic>
          </wp:anchor>
        </w:drawing>
      </w:r>
      <w:r>
        <w:rPr>
          <w:w w:val="105"/>
          <w:sz w:val="18"/>
        </w:rPr>
        <w:t xml:space="preserve">ESG </w:t>
      </w:r>
      <w:r w:rsidR="00B23DCC">
        <w:rPr>
          <w:w w:val="105"/>
          <w:sz w:val="18"/>
        </w:rPr>
        <w:t>kreditni rezultat</w:t>
      </w:r>
    </w:p>
    <w:p w14:paraId="27126F3B" w14:textId="77777777" w:rsidR="009625F7" w:rsidRDefault="00B23DCC">
      <w:pPr>
        <w:spacing w:before="40"/>
        <w:ind w:left="160"/>
        <w:jc w:val="both"/>
        <w:rPr>
          <w:i/>
          <w:sz w:val="14"/>
        </w:rPr>
      </w:pPr>
      <w:r>
        <w:rPr>
          <w:i/>
          <w:sz w:val="14"/>
        </w:rPr>
        <w:t>Izvor</w:t>
      </w:r>
      <w:r w:rsidR="00983C3C">
        <w:rPr>
          <w:i/>
          <w:sz w:val="14"/>
        </w:rPr>
        <w:t>: Moody's Ratings</w:t>
      </w:r>
    </w:p>
    <w:p w14:paraId="0941F2AB" w14:textId="77777777" w:rsidR="009625F7" w:rsidRDefault="009625F7">
      <w:pPr>
        <w:pStyle w:val="BodyText"/>
        <w:spacing w:before="5"/>
        <w:rPr>
          <w:i/>
          <w:sz w:val="17"/>
        </w:rPr>
      </w:pPr>
    </w:p>
    <w:p w14:paraId="4207417E" w14:textId="77777777" w:rsidR="009625F7" w:rsidRDefault="00B23DCC">
      <w:pPr>
        <w:pStyle w:val="BodyText"/>
        <w:spacing w:before="1" w:line="254" w:lineRule="auto"/>
        <w:ind w:left="160" w:right="670"/>
      </w:pPr>
      <w:r w:rsidRPr="00FF2605">
        <w:rPr>
          <w:b/>
          <w:lang w:val="sr-Latn-RS"/>
        </w:rPr>
        <w:t>CIS-3</w:t>
      </w:r>
      <w:r w:rsidRPr="00FF2605">
        <w:rPr>
          <w:b/>
          <w:spacing w:val="-27"/>
          <w:lang w:val="sr-Latn-RS"/>
        </w:rPr>
        <w:t xml:space="preserve"> </w:t>
      </w:r>
      <w:r>
        <w:rPr>
          <w:lang w:val="sr-Latn-RS"/>
        </w:rPr>
        <w:t>Beograda odražava materijalnu izloženost grada nizu ekoloških rizika, koji se u određenoj meri ublažavaju prilično dobrim finansijskim učinkom, razboritim upravljanjem dugom i sposobnošću prilagođavanja udarima</w:t>
      </w:r>
      <w:r w:rsidR="00983C3C">
        <w:t>.</w:t>
      </w:r>
    </w:p>
    <w:p w14:paraId="2B686188" w14:textId="77777777" w:rsidR="009625F7" w:rsidRDefault="009625F7">
      <w:pPr>
        <w:pStyle w:val="BodyText"/>
        <w:spacing w:before="8"/>
        <w:rPr>
          <w:sz w:val="22"/>
        </w:rPr>
      </w:pPr>
    </w:p>
    <w:p w14:paraId="5E726151" w14:textId="77777777" w:rsidR="009625F7" w:rsidRDefault="00B23DCC">
      <w:pPr>
        <w:spacing w:before="1"/>
        <w:ind w:left="160"/>
        <w:jc w:val="both"/>
        <w:rPr>
          <w:sz w:val="14"/>
        </w:rPr>
      </w:pPr>
      <w:r>
        <w:rPr>
          <w:sz w:val="14"/>
        </w:rPr>
        <w:t>Dokaz br.</w:t>
      </w:r>
      <w:r w:rsidR="00983C3C">
        <w:rPr>
          <w:sz w:val="14"/>
        </w:rPr>
        <w:t xml:space="preserve"> 4</w:t>
      </w:r>
    </w:p>
    <w:p w14:paraId="650C4221" w14:textId="1F790580" w:rsidR="009625F7" w:rsidRDefault="00063E8A">
      <w:pPr>
        <w:spacing w:before="1"/>
        <w:ind w:left="160"/>
        <w:jc w:val="both"/>
        <w:rPr>
          <w:sz w:val="18"/>
        </w:rPr>
      </w:pPr>
      <w:r>
        <w:rPr>
          <w:noProof/>
        </w:rPr>
        <mc:AlternateContent>
          <mc:Choice Requires="wpg">
            <w:drawing>
              <wp:anchor distT="0" distB="0" distL="0" distR="0" simplePos="0" relativeHeight="1336" behindDoc="0" locked="0" layoutInCell="1" allowOverlap="1" wp14:anchorId="6EDADF33" wp14:editId="330D4767">
                <wp:simplePos x="0" y="0"/>
                <wp:positionH relativeFrom="page">
                  <wp:posOffset>571500</wp:posOffset>
                </wp:positionH>
                <wp:positionV relativeFrom="paragraph">
                  <wp:posOffset>168910</wp:posOffset>
                </wp:positionV>
                <wp:extent cx="6629400" cy="1104900"/>
                <wp:effectExtent l="0" t="8890" r="0" b="635"/>
                <wp:wrapTopAndBottom/>
                <wp:docPr id="197411919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29400" cy="1104900"/>
                          <a:chOff x="900" y="266"/>
                          <a:chExt cx="10440" cy="1740"/>
                        </a:xfrm>
                      </wpg:grpSpPr>
                      <wps:wsp>
                        <wps:cNvPr id="1152005589" name="Freeform 32"/>
                        <wps:cNvSpPr>
                          <a:spLocks/>
                        </wps:cNvSpPr>
                        <wps:spPr bwMode="auto">
                          <a:xfrm>
                            <a:off x="900" y="265"/>
                            <a:ext cx="10440" cy="1740"/>
                          </a:xfrm>
                          <a:custGeom>
                            <a:avLst/>
                            <a:gdLst>
                              <a:gd name="T0" fmla="+- 0 11160 900"/>
                              <a:gd name="T1" fmla="*/ T0 w 10440"/>
                              <a:gd name="T2" fmla="+- 0 2006 266"/>
                              <a:gd name="T3" fmla="*/ 2006 h 1740"/>
                              <a:gd name="T4" fmla="+- 0 1080 900"/>
                              <a:gd name="T5" fmla="*/ T4 w 10440"/>
                              <a:gd name="T6" fmla="+- 0 2006 266"/>
                              <a:gd name="T7" fmla="*/ 2006 h 1740"/>
                              <a:gd name="T8" fmla="+- 0 1010 900"/>
                              <a:gd name="T9" fmla="*/ T8 w 10440"/>
                              <a:gd name="T10" fmla="+- 0 1991 266"/>
                              <a:gd name="T11" fmla="*/ 1991 h 1740"/>
                              <a:gd name="T12" fmla="+- 0 953 900"/>
                              <a:gd name="T13" fmla="*/ T12 w 10440"/>
                              <a:gd name="T14" fmla="+- 0 1953 266"/>
                              <a:gd name="T15" fmla="*/ 1953 h 1740"/>
                              <a:gd name="T16" fmla="+- 0 914 900"/>
                              <a:gd name="T17" fmla="*/ T16 w 10440"/>
                              <a:gd name="T18" fmla="+- 0 1896 266"/>
                              <a:gd name="T19" fmla="*/ 1896 h 1740"/>
                              <a:gd name="T20" fmla="+- 0 900 900"/>
                              <a:gd name="T21" fmla="*/ T20 w 10440"/>
                              <a:gd name="T22" fmla="+- 0 1826 266"/>
                              <a:gd name="T23" fmla="*/ 1826 h 1740"/>
                              <a:gd name="T24" fmla="+- 0 900 900"/>
                              <a:gd name="T25" fmla="*/ T24 w 10440"/>
                              <a:gd name="T26" fmla="+- 0 446 266"/>
                              <a:gd name="T27" fmla="*/ 446 h 1740"/>
                              <a:gd name="T28" fmla="+- 0 914 900"/>
                              <a:gd name="T29" fmla="*/ T28 w 10440"/>
                              <a:gd name="T30" fmla="+- 0 376 266"/>
                              <a:gd name="T31" fmla="*/ 376 h 1740"/>
                              <a:gd name="T32" fmla="+- 0 953 900"/>
                              <a:gd name="T33" fmla="*/ T32 w 10440"/>
                              <a:gd name="T34" fmla="+- 0 318 266"/>
                              <a:gd name="T35" fmla="*/ 318 h 1740"/>
                              <a:gd name="T36" fmla="+- 0 1010 900"/>
                              <a:gd name="T37" fmla="*/ T36 w 10440"/>
                              <a:gd name="T38" fmla="+- 0 280 266"/>
                              <a:gd name="T39" fmla="*/ 280 h 1740"/>
                              <a:gd name="T40" fmla="+- 0 1080 900"/>
                              <a:gd name="T41" fmla="*/ T40 w 10440"/>
                              <a:gd name="T42" fmla="+- 0 266 266"/>
                              <a:gd name="T43" fmla="*/ 266 h 1740"/>
                              <a:gd name="T44" fmla="+- 0 11160 900"/>
                              <a:gd name="T45" fmla="*/ T44 w 10440"/>
                              <a:gd name="T46" fmla="+- 0 266 266"/>
                              <a:gd name="T47" fmla="*/ 266 h 1740"/>
                              <a:gd name="T48" fmla="+- 0 11230 900"/>
                              <a:gd name="T49" fmla="*/ T48 w 10440"/>
                              <a:gd name="T50" fmla="+- 0 280 266"/>
                              <a:gd name="T51" fmla="*/ 280 h 1740"/>
                              <a:gd name="T52" fmla="+- 0 11287 900"/>
                              <a:gd name="T53" fmla="*/ T52 w 10440"/>
                              <a:gd name="T54" fmla="+- 0 318 266"/>
                              <a:gd name="T55" fmla="*/ 318 h 1740"/>
                              <a:gd name="T56" fmla="+- 0 11326 900"/>
                              <a:gd name="T57" fmla="*/ T56 w 10440"/>
                              <a:gd name="T58" fmla="+- 0 376 266"/>
                              <a:gd name="T59" fmla="*/ 376 h 1740"/>
                              <a:gd name="T60" fmla="+- 0 11340 900"/>
                              <a:gd name="T61" fmla="*/ T60 w 10440"/>
                              <a:gd name="T62" fmla="+- 0 446 266"/>
                              <a:gd name="T63" fmla="*/ 446 h 1740"/>
                              <a:gd name="T64" fmla="+- 0 11340 900"/>
                              <a:gd name="T65" fmla="*/ T64 w 10440"/>
                              <a:gd name="T66" fmla="+- 0 1826 266"/>
                              <a:gd name="T67" fmla="*/ 1826 h 1740"/>
                              <a:gd name="T68" fmla="+- 0 11326 900"/>
                              <a:gd name="T69" fmla="*/ T68 w 10440"/>
                              <a:gd name="T70" fmla="+- 0 1896 266"/>
                              <a:gd name="T71" fmla="*/ 1896 h 1740"/>
                              <a:gd name="T72" fmla="+- 0 11287 900"/>
                              <a:gd name="T73" fmla="*/ T72 w 10440"/>
                              <a:gd name="T74" fmla="+- 0 1953 266"/>
                              <a:gd name="T75" fmla="*/ 1953 h 1740"/>
                              <a:gd name="T76" fmla="+- 0 11230 900"/>
                              <a:gd name="T77" fmla="*/ T76 w 10440"/>
                              <a:gd name="T78" fmla="+- 0 1991 266"/>
                              <a:gd name="T79" fmla="*/ 1991 h 1740"/>
                              <a:gd name="T80" fmla="+- 0 11160 900"/>
                              <a:gd name="T81" fmla="*/ T80 w 10440"/>
                              <a:gd name="T82" fmla="+- 0 2006 266"/>
                              <a:gd name="T83" fmla="*/ 2006 h 174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10440" h="1740">
                                <a:moveTo>
                                  <a:pt x="10260" y="1740"/>
                                </a:moveTo>
                                <a:lnTo>
                                  <a:pt x="180" y="1740"/>
                                </a:lnTo>
                                <a:lnTo>
                                  <a:pt x="110" y="1725"/>
                                </a:lnTo>
                                <a:lnTo>
                                  <a:pt x="53" y="1687"/>
                                </a:lnTo>
                                <a:lnTo>
                                  <a:pt x="14" y="1630"/>
                                </a:lnTo>
                                <a:lnTo>
                                  <a:pt x="0" y="1560"/>
                                </a:lnTo>
                                <a:lnTo>
                                  <a:pt x="0" y="180"/>
                                </a:lnTo>
                                <a:lnTo>
                                  <a:pt x="14" y="110"/>
                                </a:lnTo>
                                <a:lnTo>
                                  <a:pt x="53" y="52"/>
                                </a:lnTo>
                                <a:lnTo>
                                  <a:pt x="110" y="14"/>
                                </a:lnTo>
                                <a:lnTo>
                                  <a:pt x="180" y="0"/>
                                </a:lnTo>
                                <a:lnTo>
                                  <a:pt x="10260" y="0"/>
                                </a:lnTo>
                                <a:lnTo>
                                  <a:pt x="10330" y="14"/>
                                </a:lnTo>
                                <a:lnTo>
                                  <a:pt x="10387" y="52"/>
                                </a:lnTo>
                                <a:lnTo>
                                  <a:pt x="10426" y="110"/>
                                </a:lnTo>
                                <a:lnTo>
                                  <a:pt x="10440" y="180"/>
                                </a:lnTo>
                                <a:lnTo>
                                  <a:pt x="10440" y="1560"/>
                                </a:lnTo>
                                <a:lnTo>
                                  <a:pt x="10426" y="1630"/>
                                </a:lnTo>
                                <a:lnTo>
                                  <a:pt x="10387" y="1687"/>
                                </a:lnTo>
                                <a:lnTo>
                                  <a:pt x="10330" y="1725"/>
                                </a:lnTo>
                                <a:lnTo>
                                  <a:pt x="10260" y="1740"/>
                                </a:lnTo>
                                <a:close/>
                              </a:path>
                            </a:pathLst>
                          </a:custGeom>
                          <a:solidFill>
                            <a:srgbClr val="F0F0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322284" name="AutoShape 31"/>
                        <wps:cNvSpPr>
                          <a:spLocks/>
                        </wps:cNvSpPr>
                        <wps:spPr bwMode="auto">
                          <a:xfrm>
                            <a:off x="2429" y="1333"/>
                            <a:ext cx="552" cy="164"/>
                          </a:xfrm>
                          <a:custGeom>
                            <a:avLst/>
                            <a:gdLst>
                              <a:gd name="T0" fmla="+- 0 2516 2429"/>
                              <a:gd name="T1" fmla="*/ T0 w 552"/>
                              <a:gd name="T2" fmla="+- 0 1474 1334"/>
                              <a:gd name="T3" fmla="*/ 1474 h 164"/>
                              <a:gd name="T4" fmla="+- 0 2519 2429"/>
                              <a:gd name="T5" fmla="*/ T4 w 552"/>
                              <a:gd name="T6" fmla="+- 0 1434 1334"/>
                              <a:gd name="T7" fmla="*/ 1434 h 164"/>
                              <a:gd name="T8" fmla="+- 0 2459 2429"/>
                              <a:gd name="T9" fmla="*/ T8 w 552"/>
                              <a:gd name="T10" fmla="+- 0 1416 1334"/>
                              <a:gd name="T11" fmla="*/ 1416 h 164"/>
                              <a:gd name="T12" fmla="+- 0 2439 2429"/>
                              <a:gd name="T13" fmla="*/ T12 w 552"/>
                              <a:gd name="T14" fmla="+- 0 1360 1334"/>
                              <a:gd name="T15" fmla="*/ 1360 h 164"/>
                              <a:gd name="T16" fmla="+- 0 2512 2429"/>
                              <a:gd name="T17" fmla="*/ T16 w 552"/>
                              <a:gd name="T18" fmla="+- 0 1337 1334"/>
                              <a:gd name="T19" fmla="*/ 1337 h 164"/>
                              <a:gd name="T20" fmla="+- 0 2476 2429"/>
                              <a:gd name="T21" fmla="*/ T20 w 552"/>
                              <a:gd name="T22" fmla="+- 0 1352 1334"/>
                              <a:gd name="T23" fmla="*/ 1352 h 164"/>
                              <a:gd name="T24" fmla="+- 0 2457 2429"/>
                              <a:gd name="T25" fmla="*/ T24 w 552"/>
                              <a:gd name="T26" fmla="+- 0 1391 1334"/>
                              <a:gd name="T27" fmla="*/ 1391 h 164"/>
                              <a:gd name="T28" fmla="+- 0 2536 2429"/>
                              <a:gd name="T29" fmla="*/ T28 w 552"/>
                              <a:gd name="T30" fmla="+- 0 1421 1334"/>
                              <a:gd name="T31" fmla="*/ 1421 h 164"/>
                              <a:gd name="T32" fmla="+- 0 2537 2429"/>
                              <a:gd name="T33" fmla="*/ T32 w 552"/>
                              <a:gd name="T34" fmla="+- 0 1480 1334"/>
                              <a:gd name="T35" fmla="*/ 1480 h 164"/>
                              <a:gd name="T36" fmla="+- 0 2505 2429"/>
                              <a:gd name="T37" fmla="*/ T36 w 552"/>
                              <a:gd name="T38" fmla="+- 0 1353 1334"/>
                              <a:gd name="T39" fmla="*/ 1353 h 164"/>
                              <a:gd name="T40" fmla="+- 0 2548 2429"/>
                              <a:gd name="T41" fmla="*/ T40 w 552"/>
                              <a:gd name="T42" fmla="+- 0 1378 1334"/>
                              <a:gd name="T43" fmla="*/ 1378 h 164"/>
                              <a:gd name="T44" fmla="+- 0 2466 2429"/>
                              <a:gd name="T45" fmla="*/ T44 w 552"/>
                              <a:gd name="T46" fmla="+- 0 1494 1334"/>
                              <a:gd name="T47" fmla="*/ 1494 h 164"/>
                              <a:gd name="T48" fmla="+- 0 2450 2429"/>
                              <a:gd name="T49" fmla="*/ T48 w 552"/>
                              <a:gd name="T50" fmla="+- 0 1444 1334"/>
                              <a:gd name="T51" fmla="*/ 1444 h 164"/>
                              <a:gd name="T52" fmla="+- 0 2492 2429"/>
                              <a:gd name="T53" fmla="*/ T52 w 552"/>
                              <a:gd name="T54" fmla="+- 0 1480 1334"/>
                              <a:gd name="T55" fmla="*/ 1480 h 164"/>
                              <a:gd name="T56" fmla="+- 0 2492 2429"/>
                              <a:gd name="T57" fmla="*/ T56 w 552"/>
                              <a:gd name="T58" fmla="+- 0 1498 1334"/>
                              <a:gd name="T59" fmla="*/ 1498 h 164"/>
                              <a:gd name="T60" fmla="+- 0 2571 2429"/>
                              <a:gd name="T61" fmla="*/ T60 w 552"/>
                              <a:gd name="T62" fmla="+- 0 1463 1334"/>
                              <a:gd name="T63" fmla="*/ 1463 h 164"/>
                              <a:gd name="T64" fmla="+- 0 2597 2429"/>
                              <a:gd name="T65" fmla="*/ T64 w 552"/>
                              <a:gd name="T66" fmla="+- 0 1385 1334"/>
                              <a:gd name="T67" fmla="*/ 1385 h 164"/>
                              <a:gd name="T68" fmla="+- 0 2654 2429"/>
                              <a:gd name="T69" fmla="*/ T68 w 552"/>
                              <a:gd name="T70" fmla="+- 0 1398 1334"/>
                              <a:gd name="T71" fmla="*/ 1398 h 164"/>
                              <a:gd name="T72" fmla="+- 0 2589 2429"/>
                              <a:gd name="T73" fmla="*/ T72 w 552"/>
                              <a:gd name="T74" fmla="+- 0 1421 1334"/>
                              <a:gd name="T75" fmla="*/ 1421 h 164"/>
                              <a:gd name="T76" fmla="+- 0 2605 2429"/>
                              <a:gd name="T77" fmla="*/ T76 w 552"/>
                              <a:gd name="T78" fmla="+- 0 1477 1334"/>
                              <a:gd name="T79" fmla="*/ 1477 h 164"/>
                              <a:gd name="T80" fmla="+- 0 2635 2429"/>
                              <a:gd name="T81" fmla="*/ T80 w 552"/>
                              <a:gd name="T82" fmla="+- 0 1494 1334"/>
                              <a:gd name="T83" fmla="*/ 1494 h 164"/>
                              <a:gd name="T84" fmla="+- 0 2642 2429"/>
                              <a:gd name="T85" fmla="*/ T84 w 552"/>
                              <a:gd name="T86" fmla="+- 0 1407 1334"/>
                              <a:gd name="T87" fmla="*/ 1407 h 164"/>
                              <a:gd name="T88" fmla="+- 0 2663 2429"/>
                              <a:gd name="T89" fmla="*/ T88 w 552"/>
                              <a:gd name="T90" fmla="+- 0 1421 1334"/>
                              <a:gd name="T91" fmla="*/ 1421 h 164"/>
                              <a:gd name="T92" fmla="+- 0 2642 2429"/>
                              <a:gd name="T93" fmla="*/ T92 w 552"/>
                              <a:gd name="T94" fmla="+- 0 1471 1334"/>
                              <a:gd name="T95" fmla="*/ 1471 h 164"/>
                              <a:gd name="T96" fmla="+- 0 2653 2429"/>
                              <a:gd name="T97" fmla="*/ T96 w 552"/>
                              <a:gd name="T98" fmla="+- 0 1480 1334"/>
                              <a:gd name="T99" fmla="*/ 1480 h 164"/>
                              <a:gd name="T100" fmla="+- 0 2687 2429"/>
                              <a:gd name="T101" fmla="*/ T100 w 552"/>
                              <a:gd name="T102" fmla="+- 0 1463 1334"/>
                              <a:gd name="T103" fmla="*/ 1463 h 164"/>
                              <a:gd name="T104" fmla="+- 0 2713 2429"/>
                              <a:gd name="T105" fmla="*/ T104 w 552"/>
                              <a:gd name="T106" fmla="+- 0 1385 1334"/>
                              <a:gd name="T107" fmla="*/ 1385 h 164"/>
                              <a:gd name="T108" fmla="+- 0 2772 2429"/>
                              <a:gd name="T109" fmla="*/ T108 w 552"/>
                              <a:gd name="T110" fmla="+- 0 1398 1334"/>
                              <a:gd name="T111" fmla="*/ 1398 h 164"/>
                              <a:gd name="T112" fmla="+- 0 2705 2429"/>
                              <a:gd name="T113" fmla="*/ T112 w 552"/>
                              <a:gd name="T114" fmla="+- 0 1421 1334"/>
                              <a:gd name="T115" fmla="*/ 1421 h 164"/>
                              <a:gd name="T116" fmla="+- 0 2721 2429"/>
                              <a:gd name="T117" fmla="*/ T116 w 552"/>
                              <a:gd name="T118" fmla="+- 0 1478 1334"/>
                              <a:gd name="T119" fmla="*/ 1478 h 164"/>
                              <a:gd name="T120" fmla="+- 0 2756 2429"/>
                              <a:gd name="T121" fmla="*/ T120 w 552"/>
                              <a:gd name="T122" fmla="+- 0 1493 1334"/>
                              <a:gd name="T123" fmla="*/ 1493 h 164"/>
                              <a:gd name="T124" fmla="+- 0 2748 2429"/>
                              <a:gd name="T125" fmla="*/ T124 w 552"/>
                              <a:gd name="T126" fmla="+- 0 1478 1334"/>
                              <a:gd name="T127" fmla="*/ 1478 h 164"/>
                              <a:gd name="T128" fmla="+- 0 2764 2429"/>
                              <a:gd name="T129" fmla="*/ T128 w 552"/>
                              <a:gd name="T130" fmla="+- 0 1421 1334"/>
                              <a:gd name="T131" fmla="*/ 1421 h 164"/>
                              <a:gd name="T132" fmla="+- 0 2772 2429"/>
                              <a:gd name="T133" fmla="*/ T132 w 552"/>
                              <a:gd name="T134" fmla="+- 0 1398 1334"/>
                              <a:gd name="T135" fmla="*/ 1398 h 164"/>
                              <a:gd name="T136" fmla="+- 0 2772 2429"/>
                              <a:gd name="T137" fmla="*/ T136 w 552"/>
                              <a:gd name="T138" fmla="+- 0 1480 1334"/>
                              <a:gd name="T139" fmla="*/ 1480 h 164"/>
                              <a:gd name="T140" fmla="+- 0 2845 2429"/>
                              <a:gd name="T141" fmla="*/ T140 w 552"/>
                              <a:gd name="T142" fmla="+- 0 1389 1334"/>
                              <a:gd name="T143" fmla="*/ 1389 h 164"/>
                              <a:gd name="T144" fmla="+- 0 2870 2429"/>
                              <a:gd name="T145" fmla="*/ T144 w 552"/>
                              <a:gd name="T146" fmla="+- 0 1381 1334"/>
                              <a:gd name="T147" fmla="*/ 1381 h 164"/>
                              <a:gd name="T148" fmla="+- 0 2845 2429"/>
                              <a:gd name="T149" fmla="*/ T148 w 552"/>
                              <a:gd name="T150" fmla="+- 0 1408 1334"/>
                              <a:gd name="T151" fmla="*/ 1408 h 164"/>
                              <a:gd name="T152" fmla="+- 0 2815 2429"/>
                              <a:gd name="T153" fmla="*/ T152 w 552"/>
                              <a:gd name="T154" fmla="+- 0 1384 1334"/>
                              <a:gd name="T155" fmla="*/ 1384 h 164"/>
                              <a:gd name="T156" fmla="+- 0 2839 2429"/>
                              <a:gd name="T157" fmla="*/ T156 w 552"/>
                              <a:gd name="T158" fmla="+- 0 1417 1334"/>
                              <a:gd name="T159" fmla="*/ 1417 h 164"/>
                              <a:gd name="T160" fmla="+- 0 2834 2429"/>
                              <a:gd name="T161" fmla="*/ T160 w 552"/>
                              <a:gd name="T162" fmla="+- 0 1494 1334"/>
                              <a:gd name="T163" fmla="*/ 1494 h 164"/>
                              <a:gd name="T164" fmla="+- 0 2897 2429"/>
                              <a:gd name="T165" fmla="*/ T164 w 552"/>
                              <a:gd name="T166" fmla="+- 0 1482 1334"/>
                              <a:gd name="T167" fmla="*/ 1482 h 164"/>
                              <a:gd name="T168" fmla="+- 0 2897 2429"/>
                              <a:gd name="T169" fmla="*/ T168 w 552"/>
                              <a:gd name="T170" fmla="+- 0 1397 1334"/>
                              <a:gd name="T171" fmla="*/ 1397 h 164"/>
                              <a:gd name="T172" fmla="+- 0 2968 2429"/>
                              <a:gd name="T173" fmla="*/ T172 w 552"/>
                              <a:gd name="T174" fmla="+- 0 1394 1334"/>
                              <a:gd name="T175" fmla="*/ 1394 h 164"/>
                              <a:gd name="T176" fmla="+- 0 2910 2429"/>
                              <a:gd name="T177" fmla="*/ T176 w 552"/>
                              <a:gd name="T178" fmla="+- 0 1405 1334"/>
                              <a:gd name="T179" fmla="*/ 1405 h 164"/>
                              <a:gd name="T180" fmla="+- 0 2980 2429"/>
                              <a:gd name="T181" fmla="*/ T180 w 552"/>
                              <a:gd name="T182" fmla="+- 0 1431 1334"/>
                              <a:gd name="T183" fmla="*/ 1431 h 164"/>
                              <a:gd name="T184" fmla="+- 0 2911 2429"/>
                              <a:gd name="T185" fmla="*/ T184 w 552"/>
                              <a:gd name="T186" fmla="+- 0 1470 1334"/>
                              <a:gd name="T187" fmla="*/ 1470 h 164"/>
                              <a:gd name="T188" fmla="+- 0 2962 2429"/>
                              <a:gd name="T189" fmla="*/ T188 w 552"/>
                              <a:gd name="T190" fmla="+- 0 1489 1334"/>
                              <a:gd name="T191" fmla="*/ 1489 h 164"/>
                              <a:gd name="T192" fmla="+- 0 2961 2429"/>
                              <a:gd name="T193" fmla="*/ T192 w 552"/>
                              <a:gd name="T194" fmla="+- 0 1429 1334"/>
                              <a:gd name="T195" fmla="*/ 1429 h 164"/>
                              <a:gd name="T196" fmla="+- 0 2945 2429"/>
                              <a:gd name="T197" fmla="*/ T196 w 552"/>
                              <a:gd name="T198" fmla="+- 0 1398 1334"/>
                              <a:gd name="T199" fmla="*/ 1398 h 164"/>
                              <a:gd name="T200" fmla="+- 0 2980 2429"/>
                              <a:gd name="T201" fmla="*/ T200 w 552"/>
                              <a:gd name="T202" fmla="+- 0 1429 1334"/>
                              <a:gd name="T203" fmla="*/ 1429 h 164"/>
                              <a:gd name="T204" fmla="+- 0 2964 2429"/>
                              <a:gd name="T205" fmla="*/ T204 w 552"/>
                              <a:gd name="T206" fmla="+- 0 1459 1334"/>
                              <a:gd name="T207" fmla="*/ 1459 h 16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Lst>
                            <a:rect l="0" t="0" r="r" b="b"/>
                            <a:pathLst>
                              <a:path w="552" h="164">
                                <a:moveTo>
                                  <a:pt x="108" y="146"/>
                                </a:moveTo>
                                <a:lnTo>
                                  <a:pt x="63" y="146"/>
                                </a:lnTo>
                                <a:lnTo>
                                  <a:pt x="76" y="145"/>
                                </a:lnTo>
                                <a:lnTo>
                                  <a:pt x="87" y="140"/>
                                </a:lnTo>
                                <a:lnTo>
                                  <a:pt x="95" y="132"/>
                                </a:lnTo>
                                <a:lnTo>
                                  <a:pt x="98" y="120"/>
                                </a:lnTo>
                                <a:lnTo>
                                  <a:pt x="96" y="108"/>
                                </a:lnTo>
                                <a:lnTo>
                                  <a:pt x="90" y="100"/>
                                </a:lnTo>
                                <a:lnTo>
                                  <a:pt x="81" y="95"/>
                                </a:lnTo>
                                <a:lnTo>
                                  <a:pt x="68" y="91"/>
                                </a:lnTo>
                                <a:lnTo>
                                  <a:pt x="46" y="87"/>
                                </a:lnTo>
                                <a:lnTo>
                                  <a:pt x="30" y="82"/>
                                </a:lnTo>
                                <a:lnTo>
                                  <a:pt x="18" y="74"/>
                                </a:lnTo>
                                <a:lnTo>
                                  <a:pt x="10" y="61"/>
                                </a:lnTo>
                                <a:lnTo>
                                  <a:pt x="7" y="44"/>
                                </a:lnTo>
                                <a:lnTo>
                                  <a:pt x="10" y="26"/>
                                </a:lnTo>
                                <a:lnTo>
                                  <a:pt x="21" y="12"/>
                                </a:lnTo>
                                <a:lnTo>
                                  <a:pt x="38" y="3"/>
                                </a:lnTo>
                                <a:lnTo>
                                  <a:pt x="61" y="0"/>
                                </a:lnTo>
                                <a:lnTo>
                                  <a:pt x="83" y="3"/>
                                </a:lnTo>
                                <a:lnTo>
                                  <a:pt x="100" y="11"/>
                                </a:lnTo>
                                <a:lnTo>
                                  <a:pt x="106" y="16"/>
                                </a:lnTo>
                                <a:lnTo>
                                  <a:pt x="61" y="16"/>
                                </a:lnTo>
                                <a:lnTo>
                                  <a:pt x="47" y="18"/>
                                </a:lnTo>
                                <a:lnTo>
                                  <a:pt x="37" y="23"/>
                                </a:lnTo>
                                <a:lnTo>
                                  <a:pt x="31" y="31"/>
                                </a:lnTo>
                                <a:lnTo>
                                  <a:pt x="28" y="42"/>
                                </a:lnTo>
                                <a:lnTo>
                                  <a:pt x="28" y="57"/>
                                </a:lnTo>
                                <a:lnTo>
                                  <a:pt x="36" y="65"/>
                                </a:lnTo>
                                <a:lnTo>
                                  <a:pt x="77" y="73"/>
                                </a:lnTo>
                                <a:lnTo>
                                  <a:pt x="94" y="78"/>
                                </a:lnTo>
                                <a:lnTo>
                                  <a:pt x="107" y="87"/>
                                </a:lnTo>
                                <a:lnTo>
                                  <a:pt x="116" y="99"/>
                                </a:lnTo>
                                <a:lnTo>
                                  <a:pt x="120" y="118"/>
                                </a:lnTo>
                                <a:lnTo>
                                  <a:pt x="116" y="135"/>
                                </a:lnTo>
                                <a:lnTo>
                                  <a:pt x="108" y="146"/>
                                </a:lnTo>
                                <a:close/>
                                <a:moveTo>
                                  <a:pt x="98" y="49"/>
                                </a:moveTo>
                                <a:lnTo>
                                  <a:pt x="94" y="35"/>
                                </a:lnTo>
                                <a:lnTo>
                                  <a:pt x="87" y="25"/>
                                </a:lnTo>
                                <a:lnTo>
                                  <a:pt x="76" y="19"/>
                                </a:lnTo>
                                <a:lnTo>
                                  <a:pt x="61" y="16"/>
                                </a:lnTo>
                                <a:lnTo>
                                  <a:pt x="106" y="16"/>
                                </a:lnTo>
                                <a:lnTo>
                                  <a:pt x="113" y="25"/>
                                </a:lnTo>
                                <a:lnTo>
                                  <a:pt x="119" y="44"/>
                                </a:lnTo>
                                <a:lnTo>
                                  <a:pt x="98" y="49"/>
                                </a:lnTo>
                                <a:close/>
                                <a:moveTo>
                                  <a:pt x="63" y="164"/>
                                </a:moveTo>
                                <a:lnTo>
                                  <a:pt x="63" y="164"/>
                                </a:lnTo>
                                <a:lnTo>
                                  <a:pt x="37" y="160"/>
                                </a:lnTo>
                                <a:lnTo>
                                  <a:pt x="17" y="149"/>
                                </a:lnTo>
                                <a:lnTo>
                                  <a:pt x="5" y="133"/>
                                </a:lnTo>
                                <a:lnTo>
                                  <a:pt x="0" y="113"/>
                                </a:lnTo>
                                <a:lnTo>
                                  <a:pt x="21" y="110"/>
                                </a:lnTo>
                                <a:lnTo>
                                  <a:pt x="25" y="124"/>
                                </a:lnTo>
                                <a:lnTo>
                                  <a:pt x="33" y="136"/>
                                </a:lnTo>
                                <a:lnTo>
                                  <a:pt x="46" y="144"/>
                                </a:lnTo>
                                <a:lnTo>
                                  <a:pt x="63" y="146"/>
                                </a:lnTo>
                                <a:lnTo>
                                  <a:pt x="108" y="146"/>
                                </a:lnTo>
                                <a:lnTo>
                                  <a:pt x="106" y="150"/>
                                </a:lnTo>
                                <a:lnTo>
                                  <a:pt x="88" y="160"/>
                                </a:lnTo>
                                <a:lnTo>
                                  <a:pt x="63" y="164"/>
                                </a:lnTo>
                                <a:close/>
                                <a:moveTo>
                                  <a:pt x="189" y="163"/>
                                </a:moveTo>
                                <a:lnTo>
                                  <a:pt x="168" y="158"/>
                                </a:lnTo>
                                <a:lnTo>
                                  <a:pt x="152" y="147"/>
                                </a:lnTo>
                                <a:lnTo>
                                  <a:pt x="142" y="129"/>
                                </a:lnTo>
                                <a:lnTo>
                                  <a:pt x="138" y="105"/>
                                </a:lnTo>
                                <a:lnTo>
                                  <a:pt x="142" y="81"/>
                                </a:lnTo>
                                <a:lnTo>
                                  <a:pt x="152" y="63"/>
                                </a:lnTo>
                                <a:lnTo>
                                  <a:pt x="168" y="51"/>
                                </a:lnTo>
                                <a:lnTo>
                                  <a:pt x="189" y="47"/>
                                </a:lnTo>
                                <a:lnTo>
                                  <a:pt x="207" y="50"/>
                                </a:lnTo>
                                <a:lnTo>
                                  <a:pt x="220" y="58"/>
                                </a:lnTo>
                                <a:lnTo>
                                  <a:pt x="225" y="64"/>
                                </a:lnTo>
                                <a:lnTo>
                                  <a:pt x="189" y="64"/>
                                </a:lnTo>
                                <a:lnTo>
                                  <a:pt x="176" y="66"/>
                                </a:lnTo>
                                <a:lnTo>
                                  <a:pt x="166" y="74"/>
                                </a:lnTo>
                                <a:lnTo>
                                  <a:pt x="160" y="87"/>
                                </a:lnTo>
                                <a:lnTo>
                                  <a:pt x="158" y="105"/>
                                </a:lnTo>
                                <a:lnTo>
                                  <a:pt x="160" y="122"/>
                                </a:lnTo>
                                <a:lnTo>
                                  <a:pt x="166" y="135"/>
                                </a:lnTo>
                                <a:lnTo>
                                  <a:pt x="176" y="143"/>
                                </a:lnTo>
                                <a:lnTo>
                                  <a:pt x="189" y="146"/>
                                </a:lnTo>
                                <a:lnTo>
                                  <a:pt x="224" y="146"/>
                                </a:lnTo>
                                <a:lnTo>
                                  <a:pt x="219" y="152"/>
                                </a:lnTo>
                                <a:lnTo>
                                  <a:pt x="206" y="160"/>
                                </a:lnTo>
                                <a:lnTo>
                                  <a:pt x="189" y="163"/>
                                </a:lnTo>
                                <a:close/>
                                <a:moveTo>
                                  <a:pt x="215" y="89"/>
                                </a:moveTo>
                                <a:lnTo>
                                  <a:pt x="213" y="73"/>
                                </a:lnTo>
                                <a:lnTo>
                                  <a:pt x="204" y="64"/>
                                </a:lnTo>
                                <a:lnTo>
                                  <a:pt x="225" y="64"/>
                                </a:lnTo>
                                <a:lnTo>
                                  <a:pt x="230" y="70"/>
                                </a:lnTo>
                                <a:lnTo>
                                  <a:pt x="234" y="87"/>
                                </a:lnTo>
                                <a:lnTo>
                                  <a:pt x="215" y="89"/>
                                </a:lnTo>
                                <a:close/>
                                <a:moveTo>
                                  <a:pt x="224" y="146"/>
                                </a:moveTo>
                                <a:lnTo>
                                  <a:pt x="204" y="146"/>
                                </a:lnTo>
                                <a:lnTo>
                                  <a:pt x="213" y="137"/>
                                </a:lnTo>
                                <a:lnTo>
                                  <a:pt x="216" y="120"/>
                                </a:lnTo>
                                <a:lnTo>
                                  <a:pt x="234" y="123"/>
                                </a:lnTo>
                                <a:lnTo>
                                  <a:pt x="229" y="140"/>
                                </a:lnTo>
                                <a:lnTo>
                                  <a:pt x="224" y="146"/>
                                </a:lnTo>
                                <a:close/>
                                <a:moveTo>
                                  <a:pt x="305" y="163"/>
                                </a:moveTo>
                                <a:lnTo>
                                  <a:pt x="284" y="159"/>
                                </a:lnTo>
                                <a:lnTo>
                                  <a:pt x="268" y="147"/>
                                </a:lnTo>
                                <a:lnTo>
                                  <a:pt x="258" y="129"/>
                                </a:lnTo>
                                <a:lnTo>
                                  <a:pt x="254" y="105"/>
                                </a:lnTo>
                                <a:lnTo>
                                  <a:pt x="258" y="81"/>
                                </a:lnTo>
                                <a:lnTo>
                                  <a:pt x="268" y="63"/>
                                </a:lnTo>
                                <a:lnTo>
                                  <a:pt x="284" y="51"/>
                                </a:lnTo>
                                <a:lnTo>
                                  <a:pt x="305" y="47"/>
                                </a:lnTo>
                                <a:lnTo>
                                  <a:pt x="327" y="51"/>
                                </a:lnTo>
                                <a:lnTo>
                                  <a:pt x="343" y="63"/>
                                </a:lnTo>
                                <a:lnTo>
                                  <a:pt x="343" y="64"/>
                                </a:lnTo>
                                <a:lnTo>
                                  <a:pt x="305" y="64"/>
                                </a:lnTo>
                                <a:lnTo>
                                  <a:pt x="292" y="66"/>
                                </a:lnTo>
                                <a:lnTo>
                                  <a:pt x="282" y="74"/>
                                </a:lnTo>
                                <a:lnTo>
                                  <a:pt x="276" y="87"/>
                                </a:lnTo>
                                <a:lnTo>
                                  <a:pt x="274" y="105"/>
                                </a:lnTo>
                                <a:lnTo>
                                  <a:pt x="276" y="123"/>
                                </a:lnTo>
                                <a:lnTo>
                                  <a:pt x="282" y="136"/>
                                </a:lnTo>
                                <a:lnTo>
                                  <a:pt x="292" y="144"/>
                                </a:lnTo>
                                <a:lnTo>
                                  <a:pt x="305" y="146"/>
                                </a:lnTo>
                                <a:lnTo>
                                  <a:pt x="343" y="146"/>
                                </a:lnTo>
                                <a:lnTo>
                                  <a:pt x="343" y="147"/>
                                </a:lnTo>
                                <a:lnTo>
                                  <a:pt x="327" y="159"/>
                                </a:lnTo>
                                <a:lnTo>
                                  <a:pt x="305" y="163"/>
                                </a:lnTo>
                                <a:close/>
                                <a:moveTo>
                                  <a:pt x="343" y="146"/>
                                </a:moveTo>
                                <a:lnTo>
                                  <a:pt x="305" y="146"/>
                                </a:lnTo>
                                <a:lnTo>
                                  <a:pt x="319" y="144"/>
                                </a:lnTo>
                                <a:lnTo>
                                  <a:pt x="329" y="136"/>
                                </a:lnTo>
                                <a:lnTo>
                                  <a:pt x="335" y="123"/>
                                </a:lnTo>
                                <a:lnTo>
                                  <a:pt x="337" y="105"/>
                                </a:lnTo>
                                <a:lnTo>
                                  <a:pt x="335" y="87"/>
                                </a:lnTo>
                                <a:lnTo>
                                  <a:pt x="329" y="74"/>
                                </a:lnTo>
                                <a:lnTo>
                                  <a:pt x="319" y="66"/>
                                </a:lnTo>
                                <a:lnTo>
                                  <a:pt x="305" y="64"/>
                                </a:lnTo>
                                <a:lnTo>
                                  <a:pt x="343" y="64"/>
                                </a:lnTo>
                                <a:lnTo>
                                  <a:pt x="353" y="81"/>
                                </a:lnTo>
                                <a:lnTo>
                                  <a:pt x="357" y="105"/>
                                </a:lnTo>
                                <a:lnTo>
                                  <a:pt x="353" y="129"/>
                                </a:lnTo>
                                <a:lnTo>
                                  <a:pt x="343" y="146"/>
                                </a:lnTo>
                                <a:close/>
                                <a:moveTo>
                                  <a:pt x="416" y="75"/>
                                </a:moveTo>
                                <a:lnTo>
                                  <a:pt x="404" y="75"/>
                                </a:lnTo>
                                <a:lnTo>
                                  <a:pt x="409" y="64"/>
                                </a:lnTo>
                                <a:lnTo>
                                  <a:pt x="416" y="55"/>
                                </a:lnTo>
                                <a:lnTo>
                                  <a:pt x="426" y="49"/>
                                </a:lnTo>
                                <a:lnTo>
                                  <a:pt x="437" y="47"/>
                                </a:lnTo>
                                <a:lnTo>
                                  <a:pt x="440" y="47"/>
                                </a:lnTo>
                                <a:lnTo>
                                  <a:pt x="441" y="47"/>
                                </a:lnTo>
                                <a:lnTo>
                                  <a:pt x="441" y="66"/>
                                </a:lnTo>
                                <a:lnTo>
                                  <a:pt x="429" y="66"/>
                                </a:lnTo>
                                <a:lnTo>
                                  <a:pt x="421" y="69"/>
                                </a:lnTo>
                                <a:lnTo>
                                  <a:pt x="416" y="74"/>
                                </a:lnTo>
                                <a:lnTo>
                                  <a:pt x="416" y="75"/>
                                </a:lnTo>
                                <a:close/>
                                <a:moveTo>
                                  <a:pt x="405" y="160"/>
                                </a:moveTo>
                                <a:lnTo>
                                  <a:pt x="386" y="160"/>
                                </a:lnTo>
                                <a:lnTo>
                                  <a:pt x="386" y="50"/>
                                </a:lnTo>
                                <a:lnTo>
                                  <a:pt x="404" y="50"/>
                                </a:lnTo>
                                <a:lnTo>
                                  <a:pt x="404" y="75"/>
                                </a:lnTo>
                                <a:lnTo>
                                  <a:pt x="416" y="75"/>
                                </a:lnTo>
                                <a:lnTo>
                                  <a:pt x="410" y="83"/>
                                </a:lnTo>
                                <a:lnTo>
                                  <a:pt x="407" y="93"/>
                                </a:lnTo>
                                <a:lnTo>
                                  <a:pt x="405" y="103"/>
                                </a:lnTo>
                                <a:lnTo>
                                  <a:pt x="405" y="113"/>
                                </a:lnTo>
                                <a:lnTo>
                                  <a:pt x="405" y="160"/>
                                </a:lnTo>
                                <a:close/>
                                <a:moveTo>
                                  <a:pt x="505" y="163"/>
                                </a:moveTo>
                                <a:lnTo>
                                  <a:pt x="505" y="163"/>
                                </a:lnTo>
                                <a:lnTo>
                                  <a:pt x="483" y="159"/>
                                </a:lnTo>
                                <a:lnTo>
                                  <a:pt x="468" y="148"/>
                                </a:lnTo>
                                <a:lnTo>
                                  <a:pt x="458" y="130"/>
                                </a:lnTo>
                                <a:lnTo>
                                  <a:pt x="454" y="106"/>
                                </a:lnTo>
                                <a:lnTo>
                                  <a:pt x="458" y="81"/>
                                </a:lnTo>
                                <a:lnTo>
                                  <a:pt x="468" y="63"/>
                                </a:lnTo>
                                <a:lnTo>
                                  <a:pt x="483" y="51"/>
                                </a:lnTo>
                                <a:lnTo>
                                  <a:pt x="504" y="47"/>
                                </a:lnTo>
                                <a:lnTo>
                                  <a:pt x="524" y="50"/>
                                </a:lnTo>
                                <a:lnTo>
                                  <a:pt x="539" y="60"/>
                                </a:lnTo>
                                <a:lnTo>
                                  <a:pt x="540" y="62"/>
                                </a:lnTo>
                                <a:lnTo>
                                  <a:pt x="504" y="62"/>
                                </a:lnTo>
                                <a:lnTo>
                                  <a:pt x="491" y="64"/>
                                </a:lnTo>
                                <a:lnTo>
                                  <a:pt x="481" y="71"/>
                                </a:lnTo>
                                <a:lnTo>
                                  <a:pt x="475" y="81"/>
                                </a:lnTo>
                                <a:lnTo>
                                  <a:pt x="473" y="95"/>
                                </a:lnTo>
                                <a:lnTo>
                                  <a:pt x="551" y="95"/>
                                </a:lnTo>
                                <a:lnTo>
                                  <a:pt x="551" y="97"/>
                                </a:lnTo>
                                <a:lnTo>
                                  <a:pt x="551" y="110"/>
                                </a:lnTo>
                                <a:lnTo>
                                  <a:pt x="473" y="110"/>
                                </a:lnTo>
                                <a:lnTo>
                                  <a:pt x="476" y="125"/>
                                </a:lnTo>
                                <a:lnTo>
                                  <a:pt x="482" y="136"/>
                                </a:lnTo>
                                <a:lnTo>
                                  <a:pt x="492" y="143"/>
                                </a:lnTo>
                                <a:lnTo>
                                  <a:pt x="506" y="146"/>
                                </a:lnTo>
                                <a:lnTo>
                                  <a:pt x="542" y="146"/>
                                </a:lnTo>
                                <a:lnTo>
                                  <a:pt x="533" y="155"/>
                                </a:lnTo>
                                <a:lnTo>
                                  <a:pt x="520" y="161"/>
                                </a:lnTo>
                                <a:lnTo>
                                  <a:pt x="505" y="163"/>
                                </a:lnTo>
                                <a:close/>
                                <a:moveTo>
                                  <a:pt x="551" y="95"/>
                                </a:moveTo>
                                <a:lnTo>
                                  <a:pt x="532" y="95"/>
                                </a:lnTo>
                                <a:lnTo>
                                  <a:pt x="532" y="93"/>
                                </a:lnTo>
                                <a:lnTo>
                                  <a:pt x="530" y="79"/>
                                </a:lnTo>
                                <a:lnTo>
                                  <a:pt x="525" y="70"/>
                                </a:lnTo>
                                <a:lnTo>
                                  <a:pt x="516" y="64"/>
                                </a:lnTo>
                                <a:lnTo>
                                  <a:pt x="504" y="62"/>
                                </a:lnTo>
                                <a:lnTo>
                                  <a:pt x="540" y="62"/>
                                </a:lnTo>
                                <a:lnTo>
                                  <a:pt x="548" y="75"/>
                                </a:lnTo>
                                <a:lnTo>
                                  <a:pt x="551" y="95"/>
                                </a:lnTo>
                                <a:close/>
                                <a:moveTo>
                                  <a:pt x="542" y="146"/>
                                </a:moveTo>
                                <a:lnTo>
                                  <a:pt x="520" y="146"/>
                                </a:lnTo>
                                <a:lnTo>
                                  <a:pt x="530" y="139"/>
                                </a:lnTo>
                                <a:lnTo>
                                  <a:pt x="535" y="125"/>
                                </a:lnTo>
                                <a:lnTo>
                                  <a:pt x="551" y="132"/>
                                </a:lnTo>
                                <a:lnTo>
                                  <a:pt x="543" y="145"/>
                                </a:lnTo>
                                <a:lnTo>
                                  <a:pt x="542" y="14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40954035" name="Line 30"/>
                        <wps:cNvCnPr>
                          <a:cxnSpLocks noChangeShapeType="1"/>
                        </wps:cNvCnPr>
                        <wps:spPr bwMode="auto">
                          <a:xfrm>
                            <a:off x="5763" y="500"/>
                            <a:ext cx="0" cy="1286"/>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915735433" name="Line 29"/>
                        <wps:cNvCnPr>
                          <a:cxnSpLocks noChangeShapeType="1"/>
                        </wps:cNvCnPr>
                        <wps:spPr bwMode="auto">
                          <a:xfrm>
                            <a:off x="8581" y="500"/>
                            <a:ext cx="0" cy="1286"/>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286481602" name="AutoShape 28"/>
                        <wps:cNvSpPr>
                          <a:spLocks/>
                        </wps:cNvSpPr>
                        <wps:spPr bwMode="auto">
                          <a:xfrm>
                            <a:off x="3236" y="964"/>
                            <a:ext cx="1388" cy="163"/>
                          </a:xfrm>
                          <a:custGeom>
                            <a:avLst/>
                            <a:gdLst>
                              <a:gd name="T0" fmla="+- 0 3257 3236"/>
                              <a:gd name="T1" fmla="*/ T0 w 1388"/>
                              <a:gd name="T2" fmla="+- 0 985 964"/>
                              <a:gd name="T3" fmla="*/ 985 h 163"/>
                              <a:gd name="T4" fmla="+- 0 3334 3236"/>
                              <a:gd name="T5" fmla="*/ T4 w 1388"/>
                              <a:gd name="T6" fmla="+- 0 1106 964"/>
                              <a:gd name="T7" fmla="*/ 1106 h 163"/>
                              <a:gd name="T8" fmla="+- 0 3411 3236"/>
                              <a:gd name="T9" fmla="*/ T8 w 1388"/>
                              <a:gd name="T10" fmla="+- 0 1013 964"/>
                              <a:gd name="T11" fmla="*/ 1013 h 163"/>
                              <a:gd name="T12" fmla="+- 0 3404 3236"/>
                              <a:gd name="T13" fmla="*/ T12 w 1388"/>
                              <a:gd name="T14" fmla="+- 0 1030 964"/>
                              <a:gd name="T15" fmla="*/ 1030 h 163"/>
                              <a:gd name="T16" fmla="+- 0 3386 3236"/>
                              <a:gd name="T17" fmla="*/ T16 w 1388"/>
                              <a:gd name="T18" fmla="+- 0 1035 964"/>
                              <a:gd name="T19" fmla="*/ 1035 h 163"/>
                              <a:gd name="T20" fmla="+- 0 3460 3236"/>
                              <a:gd name="T21" fmla="*/ T20 w 1388"/>
                              <a:gd name="T22" fmla="+- 0 1124 964"/>
                              <a:gd name="T23" fmla="*/ 1124 h 163"/>
                              <a:gd name="T24" fmla="+- 0 3460 3236"/>
                              <a:gd name="T25" fmla="*/ T24 w 1388"/>
                              <a:gd name="T26" fmla="+- 0 1055 964"/>
                              <a:gd name="T27" fmla="*/ 1055 h 163"/>
                              <a:gd name="T28" fmla="+- 0 3523 3236"/>
                              <a:gd name="T29" fmla="*/ T28 w 1388"/>
                              <a:gd name="T30" fmla="+- 0 1094 964"/>
                              <a:gd name="T31" fmla="*/ 1094 h 163"/>
                              <a:gd name="T32" fmla="+- 0 3526 3236"/>
                              <a:gd name="T33" fmla="*/ T32 w 1388"/>
                              <a:gd name="T34" fmla="+- 0 1105 964"/>
                              <a:gd name="T35" fmla="*/ 1105 h 163"/>
                              <a:gd name="T36" fmla="+- 0 3616 3236"/>
                              <a:gd name="T37" fmla="*/ T36 w 1388"/>
                              <a:gd name="T38" fmla="+- 0 1124 964"/>
                              <a:gd name="T39" fmla="*/ 1124 h 163"/>
                              <a:gd name="T40" fmla="+- 0 3596 3236"/>
                              <a:gd name="T41" fmla="*/ T40 w 1388"/>
                              <a:gd name="T42" fmla="+- 0 993 964"/>
                              <a:gd name="T43" fmla="*/ 993 h 163"/>
                              <a:gd name="T44" fmla="+- 0 3678 3236"/>
                              <a:gd name="T45" fmla="*/ T44 w 1388"/>
                              <a:gd name="T46" fmla="+- 0 1028 964"/>
                              <a:gd name="T47" fmla="*/ 1028 h 163"/>
                              <a:gd name="T48" fmla="+- 0 3711 3236"/>
                              <a:gd name="T49" fmla="*/ T48 w 1388"/>
                              <a:gd name="T50" fmla="+- 0 1030 964"/>
                              <a:gd name="T51" fmla="*/ 1030 h 163"/>
                              <a:gd name="T52" fmla="+- 0 3656 3236"/>
                              <a:gd name="T53" fmla="*/ T52 w 1388"/>
                              <a:gd name="T54" fmla="+- 0 1124 964"/>
                              <a:gd name="T55" fmla="*/ 1124 h 163"/>
                              <a:gd name="T56" fmla="+- 0 3676 3236"/>
                              <a:gd name="T57" fmla="*/ T56 w 1388"/>
                              <a:gd name="T58" fmla="+- 0 1056 964"/>
                              <a:gd name="T59" fmla="*/ 1056 h 163"/>
                              <a:gd name="T60" fmla="+- 0 3738 3236"/>
                              <a:gd name="T61" fmla="*/ T60 w 1388"/>
                              <a:gd name="T62" fmla="+- 0 1111 964"/>
                              <a:gd name="T63" fmla="*/ 1111 h 163"/>
                              <a:gd name="T64" fmla="+- 0 3775 3236"/>
                              <a:gd name="T65" fmla="*/ T64 w 1388"/>
                              <a:gd name="T66" fmla="+- 0 1011 964"/>
                              <a:gd name="T67" fmla="*/ 1011 h 163"/>
                              <a:gd name="T68" fmla="+- 0 3752 3236"/>
                              <a:gd name="T69" fmla="*/ T68 w 1388"/>
                              <a:gd name="T70" fmla="+- 0 1038 964"/>
                              <a:gd name="T71" fmla="*/ 1038 h 163"/>
                              <a:gd name="T72" fmla="+- 0 3775 3236"/>
                              <a:gd name="T73" fmla="*/ T72 w 1388"/>
                              <a:gd name="T74" fmla="+- 0 1110 964"/>
                              <a:gd name="T75" fmla="*/ 1110 h 163"/>
                              <a:gd name="T76" fmla="+- 0 3775 3236"/>
                              <a:gd name="T77" fmla="*/ T76 w 1388"/>
                              <a:gd name="T78" fmla="+- 0 1110 964"/>
                              <a:gd name="T79" fmla="*/ 1110 h 163"/>
                              <a:gd name="T80" fmla="+- 0 3798 3236"/>
                              <a:gd name="T81" fmla="*/ T80 w 1388"/>
                              <a:gd name="T82" fmla="+- 0 1038 964"/>
                              <a:gd name="T83" fmla="*/ 1038 h 163"/>
                              <a:gd name="T84" fmla="+- 0 3823 3236"/>
                              <a:gd name="T85" fmla="*/ T84 w 1388"/>
                              <a:gd name="T86" fmla="+- 0 1093 964"/>
                              <a:gd name="T87" fmla="*/ 1093 h 163"/>
                              <a:gd name="T88" fmla="+- 0 3898 3236"/>
                              <a:gd name="T89" fmla="*/ T88 w 1388"/>
                              <a:gd name="T90" fmla="+- 0 1013 964"/>
                              <a:gd name="T91" fmla="*/ 1013 h 163"/>
                              <a:gd name="T92" fmla="+- 0 3892 3236"/>
                              <a:gd name="T93" fmla="*/ T92 w 1388"/>
                              <a:gd name="T94" fmla="+- 0 1030 964"/>
                              <a:gd name="T95" fmla="*/ 1030 h 163"/>
                              <a:gd name="T96" fmla="+- 0 3874 3236"/>
                              <a:gd name="T97" fmla="*/ T96 w 1388"/>
                              <a:gd name="T98" fmla="+- 0 1035 964"/>
                              <a:gd name="T99" fmla="*/ 1035 h 163"/>
                              <a:gd name="T100" fmla="+- 0 3947 3236"/>
                              <a:gd name="T101" fmla="*/ T100 w 1388"/>
                              <a:gd name="T102" fmla="+- 0 1124 964"/>
                              <a:gd name="T103" fmla="*/ 1124 h 163"/>
                              <a:gd name="T104" fmla="+- 0 3947 3236"/>
                              <a:gd name="T105" fmla="*/ T104 w 1388"/>
                              <a:gd name="T106" fmla="+- 0 1055 964"/>
                              <a:gd name="T107" fmla="*/ 1055 h 163"/>
                              <a:gd name="T108" fmla="+- 0 4048 3236"/>
                              <a:gd name="T109" fmla="*/ T108 w 1388"/>
                              <a:gd name="T110" fmla="+- 0 1011 964"/>
                              <a:gd name="T111" fmla="*/ 1011 h 163"/>
                              <a:gd name="T112" fmla="+- 0 4071 3236"/>
                              <a:gd name="T113" fmla="*/ T112 w 1388"/>
                              <a:gd name="T114" fmla="+- 0 1033 964"/>
                              <a:gd name="T115" fmla="*/ 1033 h 163"/>
                              <a:gd name="T116" fmla="+- 0 4111 3236"/>
                              <a:gd name="T117" fmla="*/ T116 w 1388"/>
                              <a:gd name="T118" fmla="+- 0 1014 964"/>
                              <a:gd name="T119" fmla="*/ 1014 h 163"/>
                              <a:gd name="T120" fmla="+- 0 3983 3236"/>
                              <a:gd name="T121" fmla="*/ T120 w 1388"/>
                              <a:gd name="T122" fmla="+- 0 1124 964"/>
                              <a:gd name="T123" fmla="*/ 1124 h 163"/>
                              <a:gd name="T124" fmla="+- 0 4004 3236"/>
                              <a:gd name="T125" fmla="*/ T124 w 1388"/>
                              <a:gd name="T126" fmla="+- 0 1046 964"/>
                              <a:gd name="T127" fmla="*/ 1046 h 163"/>
                              <a:gd name="T128" fmla="+- 0 4040 3236"/>
                              <a:gd name="T129" fmla="*/ T128 w 1388"/>
                              <a:gd name="T130" fmla="+- 0 1027 964"/>
                              <a:gd name="T131" fmla="*/ 1027 h 163"/>
                              <a:gd name="T132" fmla="+- 0 4131 3236"/>
                              <a:gd name="T133" fmla="*/ T132 w 1388"/>
                              <a:gd name="T134" fmla="+- 0 1124 964"/>
                              <a:gd name="T135" fmla="*/ 1124 h 163"/>
                              <a:gd name="T136" fmla="+- 0 4131 3236"/>
                              <a:gd name="T137" fmla="*/ T136 w 1388"/>
                              <a:gd name="T138" fmla="+- 0 1052 964"/>
                              <a:gd name="T139" fmla="*/ 1052 h 163"/>
                              <a:gd name="T140" fmla="+- 0 4157 3236"/>
                              <a:gd name="T141" fmla="*/ T140 w 1388"/>
                              <a:gd name="T142" fmla="+- 0 1070 964"/>
                              <a:gd name="T143" fmla="*/ 1070 h 163"/>
                              <a:gd name="T144" fmla="+- 0 4242 3236"/>
                              <a:gd name="T145" fmla="*/ T144 w 1388"/>
                              <a:gd name="T146" fmla="+- 0 1024 964"/>
                              <a:gd name="T147" fmla="*/ 1024 h 163"/>
                              <a:gd name="T148" fmla="+- 0 4176 3236"/>
                              <a:gd name="T149" fmla="*/ T148 w 1388"/>
                              <a:gd name="T150" fmla="+- 0 1059 964"/>
                              <a:gd name="T151" fmla="*/ 1059 h 163"/>
                              <a:gd name="T152" fmla="+- 0 4185 3236"/>
                              <a:gd name="T153" fmla="*/ T152 w 1388"/>
                              <a:gd name="T154" fmla="+- 0 1100 964"/>
                              <a:gd name="T155" fmla="*/ 1100 h 163"/>
                              <a:gd name="T156" fmla="+- 0 4207 3236"/>
                              <a:gd name="T157" fmla="*/ T156 w 1388"/>
                              <a:gd name="T158" fmla="+- 0 1126 964"/>
                              <a:gd name="T159" fmla="*/ 1126 h 163"/>
                              <a:gd name="T160" fmla="+- 0 4219 3236"/>
                              <a:gd name="T161" fmla="*/ T160 w 1388"/>
                              <a:gd name="T162" fmla="+- 0 1028 964"/>
                              <a:gd name="T163" fmla="*/ 1028 h 163"/>
                              <a:gd name="T164" fmla="+- 0 4223 3236"/>
                              <a:gd name="T165" fmla="*/ T164 w 1388"/>
                              <a:gd name="T166" fmla="+- 0 1110 964"/>
                              <a:gd name="T167" fmla="*/ 1110 h 163"/>
                              <a:gd name="T168" fmla="+- 0 4314 3236"/>
                              <a:gd name="T169" fmla="*/ T168 w 1388"/>
                              <a:gd name="T170" fmla="+- 0 1035 964"/>
                              <a:gd name="T171" fmla="*/ 1035 h 163"/>
                              <a:gd name="T172" fmla="+- 0 4355 3236"/>
                              <a:gd name="T173" fmla="*/ T172 w 1388"/>
                              <a:gd name="T174" fmla="+- 0 1014 964"/>
                              <a:gd name="T175" fmla="*/ 1014 h 163"/>
                              <a:gd name="T176" fmla="+- 0 4303 3236"/>
                              <a:gd name="T177" fmla="*/ T176 w 1388"/>
                              <a:gd name="T178" fmla="+- 0 1124 964"/>
                              <a:gd name="T179" fmla="*/ 1124 h 163"/>
                              <a:gd name="T180" fmla="+- 0 4311 3236"/>
                              <a:gd name="T181" fmla="*/ T180 w 1388"/>
                              <a:gd name="T182" fmla="+- 0 1038 964"/>
                              <a:gd name="T183" fmla="*/ 1038 h 163"/>
                              <a:gd name="T184" fmla="+- 0 4357 3236"/>
                              <a:gd name="T185" fmla="*/ T184 w 1388"/>
                              <a:gd name="T186" fmla="+- 0 1037 964"/>
                              <a:gd name="T187" fmla="*/ 1037 h 163"/>
                              <a:gd name="T188" fmla="+- 0 4460 3236"/>
                              <a:gd name="T189" fmla="*/ T188 w 1388"/>
                              <a:gd name="T190" fmla="+- 0 1029 964"/>
                              <a:gd name="T191" fmla="*/ 1029 h 163"/>
                              <a:gd name="T192" fmla="+- 0 4432 3236"/>
                              <a:gd name="T193" fmla="*/ T192 w 1388"/>
                              <a:gd name="T194" fmla="+- 0 1014 964"/>
                              <a:gd name="T195" fmla="*/ 1014 h 163"/>
                              <a:gd name="T196" fmla="+- 0 4420 3236"/>
                              <a:gd name="T197" fmla="*/ T196 w 1388"/>
                              <a:gd name="T198" fmla="+- 0 1116 964"/>
                              <a:gd name="T199" fmla="*/ 1116 h 163"/>
                              <a:gd name="T200" fmla="+- 0 4437 3236"/>
                              <a:gd name="T201" fmla="*/ T200 w 1388"/>
                              <a:gd name="T202" fmla="+- 0 1108 964"/>
                              <a:gd name="T203" fmla="*/ 1108 h 163"/>
                              <a:gd name="T204" fmla="+- 0 4453 3236"/>
                              <a:gd name="T205" fmla="*/ T204 w 1388"/>
                              <a:gd name="T206" fmla="+- 0 1108 964"/>
                              <a:gd name="T207" fmla="*/ 1108 h 163"/>
                              <a:gd name="T208" fmla="+- 0 4493 3236"/>
                              <a:gd name="T209" fmla="*/ T208 w 1388"/>
                              <a:gd name="T210" fmla="+- 0 1021 964"/>
                              <a:gd name="T211" fmla="*/ 1021 h 163"/>
                              <a:gd name="T212" fmla="+- 0 4510 3236"/>
                              <a:gd name="T213" fmla="*/ T212 w 1388"/>
                              <a:gd name="T214" fmla="+- 0 1026 964"/>
                              <a:gd name="T215" fmla="*/ 1026 h 163"/>
                              <a:gd name="T216" fmla="+- 0 4479 3236"/>
                              <a:gd name="T217" fmla="*/ T216 w 1388"/>
                              <a:gd name="T218" fmla="+- 0 1107 964"/>
                              <a:gd name="T219" fmla="*/ 1107 h 163"/>
                              <a:gd name="T220" fmla="+- 0 4511 3236"/>
                              <a:gd name="T221" fmla="*/ T220 w 1388"/>
                              <a:gd name="T222" fmla="+- 0 1061 964"/>
                              <a:gd name="T223" fmla="*/ 1061 h 163"/>
                              <a:gd name="T224" fmla="+- 0 4568 3236"/>
                              <a:gd name="T225" fmla="*/ T224 w 1388"/>
                              <a:gd name="T226" fmla="+- 0 1057 964"/>
                              <a:gd name="T227" fmla="*/ 1057 h 163"/>
                              <a:gd name="T228" fmla="+- 0 4504 3236"/>
                              <a:gd name="T229" fmla="*/ T228 w 1388"/>
                              <a:gd name="T230" fmla="+- 0 1111 964"/>
                              <a:gd name="T231" fmla="*/ 1111 h 163"/>
                              <a:gd name="T232" fmla="+- 0 4546 3236"/>
                              <a:gd name="T233" fmla="*/ T232 w 1388"/>
                              <a:gd name="T234" fmla="+- 0 1111 964"/>
                              <a:gd name="T235" fmla="*/ 1111 h 163"/>
                              <a:gd name="T236" fmla="+- 0 4550 3236"/>
                              <a:gd name="T237" fmla="*/ T236 w 1388"/>
                              <a:gd name="T238" fmla="+- 0 1070 964"/>
                              <a:gd name="T239" fmla="*/ 1070 h 163"/>
                              <a:gd name="T240" fmla="+- 0 4552 3236"/>
                              <a:gd name="T241" fmla="*/ T240 w 1388"/>
                              <a:gd name="T242" fmla="+- 0 1124 964"/>
                              <a:gd name="T243" fmla="*/ 1124 h 163"/>
                              <a:gd name="T244" fmla="+- 0 4572 3236"/>
                              <a:gd name="T245" fmla="*/ T244 w 1388"/>
                              <a:gd name="T246" fmla="+- 0 1124 964"/>
                              <a:gd name="T247" fmla="*/ 1124 h 16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 ang="0">
                                <a:pos x="T245" y="T247"/>
                              </a:cxn>
                            </a:cxnLst>
                            <a:rect l="0" t="0" r="r" b="b"/>
                            <a:pathLst>
                              <a:path w="1388" h="163">
                                <a:moveTo>
                                  <a:pt x="98" y="160"/>
                                </a:moveTo>
                                <a:lnTo>
                                  <a:pt x="0" y="160"/>
                                </a:lnTo>
                                <a:lnTo>
                                  <a:pt x="0" y="3"/>
                                </a:lnTo>
                                <a:lnTo>
                                  <a:pt x="97" y="3"/>
                                </a:lnTo>
                                <a:lnTo>
                                  <a:pt x="97" y="21"/>
                                </a:lnTo>
                                <a:lnTo>
                                  <a:pt x="21" y="21"/>
                                </a:lnTo>
                                <a:lnTo>
                                  <a:pt x="21" y="71"/>
                                </a:lnTo>
                                <a:lnTo>
                                  <a:pt x="93" y="71"/>
                                </a:lnTo>
                                <a:lnTo>
                                  <a:pt x="93" y="88"/>
                                </a:lnTo>
                                <a:lnTo>
                                  <a:pt x="21" y="88"/>
                                </a:lnTo>
                                <a:lnTo>
                                  <a:pt x="21" y="142"/>
                                </a:lnTo>
                                <a:lnTo>
                                  <a:pt x="98" y="142"/>
                                </a:lnTo>
                                <a:lnTo>
                                  <a:pt x="98" y="160"/>
                                </a:lnTo>
                                <a:close/>
                                <a:moveTo>
                                  <a:pt x="162" y="71"/>
                                </a:moveTo>
                                <a:lnTo>
                                  <a:pt x="150" y="71"/>
                                </a:lnTo>
                                <a:lnTo>
                                  <a:pt x="156" y="61"/>
                                </a:lnTo>
                                <a:lnTo>
                                  <a:pt x="165" y="53"/>
                                </a:lnTo>
                                <a:lnTo>
                                  <a:pt x="175" y="49"/>
                                </a:lnTo>
                                <a:lnTo>
                                  <a:pt x="187" y="47"/>
                                </a:lnTo>
                                <a:lnTo>
                                  <a:pt x="203" y="50"/>
                                </a:lnTo>
                                <a:lnTo>
                                  <a:pt x="214" y="58"/>
                                </a:lnTo>
                                <a:lnTo>
                                  <a:pt x="217" y="63"/>
                                </a:lnTo>
                                <a:lnTo>
                                  <a:pt x="181" y="63"/>
                                </a:lnTo>
                                <a:lnTo>
                                  <a:pt x="168" y="66"/>
                                </a:lnTo>
                                <a:lnTo>
                                  <a:pt x="162" y="71"/>
                                </a:lnTo>
                                <a:close/>
                                <a:moveTo>
                                  <a:pt x="151" y="160"/>
                                </a:moveTo>
                                <a:lnTo>
                                  <a:pt x="133" y="160"/>
                                </a:lnTo>
                                <a:lnTo>
                                  <a:pt x="133" y="50"/>
                                </a:lnTo>
                                <a:lnTo>
                                  <a:pt x="150" y="50"/>
                                </a:lnTo>
                                <a:lnTo>
                                  <a:pt x="150" y="71"/>
                                </a:lnTo>
                                <a:lnTo>
                                  <a:pt x="162" y="71"/>
                                </a:lnTo>
                                <a:lnTo>
                                  <a:pt x="159" y="74"/>
                                </a:lnTo>
                                <a:lnTo>
                                  <a:pt x="153" y="86"/>
                                </a:lnTo>
                                <a:lnTo>
                                  <a:pt x="151" y="102"/>
                                </a:lnTo>
                                <a:lnTo>
                                  <a:pt x="151" y="160"/>
                                </a:lnTo>
                                <a:close/>
                                <a:moveTo>
                                  <a:pt x="224" y="160"/>
                                </a:moveTo>
                                <a:lnTo>
                                  <a:pt x="205" y="160"/>
                                </a:lnTo>
                                <a:lnTo>
                                  <a:pt x="205" y="73"/>
                                </a:lnTo>
                                <a:lnTo>
                                  <a:pt x="197" y="63"/>
                                </a:lnTo>
                                <a:lnTo>
                                  <a:pt x="217" y="63"/>
                                </a:lnTo>
                                <a:lnTo>
                                  <a:pt x="221" y="72"/>
                                </a:lnTo>
                                <a:lnTo>
                                  <a:pt x="224" y="91"/>
                                </a:lnTo>
                                <a:lnTo>
                                  <a:pt x="224" y="160"/>
                                </a:lnTo>
                                <a:close/>
                                <a:moveTo>
                                  <a:pt x="300" y="160"/>
                                </a:moveTo>
                                <a:lnTo>
                                  <a:pt x="280" y="160"/>
                                </a:lnTo>
                                <a:lnTo>
                                  <a:pt x="240" y="50"/>
                                </a:lnTo>
                                <a:lnTo>
                                  <a:pt x="260" y="50"/>
                                </a:lnTo>
                                <a:lnTo>
                                  <a:pt x="287" y="130"/>
                                </a:lnTo>
                                <a:lnTo>
                                  <a:pt x="288" y="135"/>
                                </a:lnTo>
                                <a:lnTo>
                                  <a:pt x="289" y="141"/>
                                </a:lnTo>
                                <a:lnTo>
                                  <a:pt x="307" y="141"/>
                                </a:lnTo>
                                <a:lnTo>
                                  <a:pt x="300" y="160"/>
                                </a:lnTo>
                                <a:close/>
                                <a:moveTo>
                                  <a:pt x="307" y="141"/>
                                </a:moveTo>
                                <a:lnTo>
                                  <a:pt x="290" y="141"/>
                                </a:lnTo>
                                <a:lnTo>
                                  <a:pt x="291" y="135"/>
                                </a:lnTo>
                                <a:lnTo>
                                  <a:pt x="293" y="130"/>
                                </a:lnTo>
                                <a:lnTo>
                                  <a:pt x="319" y="50"/>
                                </a:lnTo>
                                <a:lnTo>
                                  <a:pt x="340" y="50"/>
                                </a:lnTo>
                                <a:lnTo>
                                  <a:pt x="307" y="141"/>
                                </a:lnTo>
                                <a:close/>
                                <a:moveTo>
                                  <a:pt x="380" y="160"/>
                                </a:moveTo>
                                <a:lnTo>
                                  <a:pt x="362" y="160"/>
                                </a:lnTo>
                                <a:lnTo>
                                  <a:pt x="362" y="50"/>
                                </a:lnTo>
                                <a:lnTo>
                                  <a:pt x="380" y="50"/>
                                </a:lnTo>
                                <a:lnTo>
                                  <a:pt x="380" y="160"/>
                                </a:lnTo>
                                <a:close/>
                                <a:moveTo>
                                  <a:pt x="382" y="29"/>
                                </a:moveTo>
                                <a:lnTo>
                                  <a:pt x="360" y="29"/>
                                </a:lnTo>
                                <a:lnTo>
                                  <a:pt x="360" y="6"/>
                                </a:lnTo>
                                <a:lnTo>
                                  <a:pt x="382" y="6"/>
                                </a:lnTo>
                                <a:lnTo>
                                  <a:pt x="382" y="29"/>
                                </a:lnTo>
                                <a:close/>
                                <a:moveTo>
                                  <a:pt x="449" y="75"/>
                                </a:moveTo>
                                <a:lnTo>
                                  <a:pt x="437" y="75"/>
                                </a:lnTo>
                                <a:lnTo>
                                  <a:pt x="442" y="64"/>
                                </a:lnTo>
                                <a:lnTo>
                                  <a:pt x="450" y="55"/>
                                </a:lnTo>
                                <a:lnTo>
                                  <a:pt x="459" y="49"/>
                                </a:lnTo>
                                <a:lnTo>
                                  <a:pt x="471" y="47"/>
                                </a:lnTo>
                                <a:lnTo>
                                  <a:pt x="473" y="47"/>
                                </a:lnTo>
                                <a:lnTo>
                                  <a:pt x="475" y="47"/>
                                </a:lnTo>
                                <a:lnTo>
                                  <a:pt x="475" y="66"/>
                                </a:lnTo>
                                <a:lnTo>
                                  <a:pt x="462" y="66"/>
                                </a:lnTo>
                                <a:lnTo>
                                  <a:pt x="455" y="69"/>
                                </a:lnTo>
                                <a:lnTo>
                                  <a:pt x="450" y="74"/>
                                </a:lnTo>
                                <a:lnTo>
                                  <a:pt x="449" y="75"/>
                                </a:lnTo>
                                <a:close/>
                                <a:moveTo>
                                  <a:pt x="439" y="160"/>
                                </a:moveTo>
                                <a:lnTo>
                                  <a:pt x="420" y="160"/>
                                </a:lnTo>
                                <a:lnTo>
                                  <a:pt x="420" y="50"/>
                                </a:lnTo>
                                <a:lnTo>
                                  <a:pt x="437" y="50"/>
                                </a:lnTo>
                                <a:lnTo>
                                  <a:pt x="437" y="75"/>
                                </a:lnTo>
                                <a:lnTo>
                                  <a:pt x="449" y="75"/>
                                </a:lnTo>
                                <a:lnTo>
                                  <a:pt x="443" y="83"/>
                                </a:lnTo>
                                <a:lnTo>
                                  <a:pt x="440" y="92"/>
                                </a:lnTo>
                                <a:lnTo>
                                  <a:pt x="439" y="103"/>
                                </a:lnTo>
                                <a:lnTo>
                                  <a:pt x="439" y="113"/>
                                </a:lnTo>
                                <a:lnTo>
                                  <a:pt x="439" y="160"/>
                                </a:lnTo>
                                <a:close/>
                                <a:moveTo>
                                  <a:pt x="539" y="162"/>
                                </a:moveTo>
                                <a:lnTo>
                                  <a:pt x="518" y="158"/>
                                </a:lnTo>
                                <a:lnTo>
                                  <a:pt x="502" y="147"/>
                                </a:lnTo>
                                <a:lnTo>
                                  <a:pt x="491" y="129"/>
                                </a:lnTo>
                                <a:lnTo>
                                  <a:pt x="488" y="105"/>
                                </a:lnTo>
                                <a:lnTo>
                                  <a:pt x="491" y="81"/>
                                </a:lnTo>
                                <a:lnTo>
                                  <a:pt x="502" y="62"/>
                                </a:lnTo>
                                <a:lnTo>
                                  <a:pt x="518" y="51"/>
                                </a:lnTo>
                                <a:lnTo>
                                  <a:pt x="539" y="47"/>
                                </a:lnTo>
                                <a:lnTo>
                                  <a:pt x="560" y="51"/>
                                </a:lnTo>
                                <a:lnTo>
                                  <a:pt x="576" y="62"/>
                                </a:lnTo>
                                <a:lnTo>
                                  <a:pt x="577" y="63"/>
                                </a:lnTo>
                                <a:lnTo>
                                  <a:pt x="539" y="63"/>
                                </a:lnTo>
                                <a:lnTo>
                                  <a:pt x="526" y="66"/>
                                </a:lnTo>
                                <a:lnTo>
                                  <a:pt x="516" y="74"/>
                                </a:lnTo>
                                <a:lnTo>
                                  <a:pt x="510" y="87"/>
                                </a:lnTo>
                                <a:lnTo>
                                  <a:pt x="508" y="105"/>
                                </a:lnTo>
                                <a:lnTo>
                                  <a:pt x="510" y="123"/>
                                </a:lnTo>
                                <a:lnTo>
                                  <a:pt x="516" y="136"/>
                                </a:lnTo>
                                <a:lnTo>
                                  <a:pt x="526" y="143"/>
                                </a:lnTo>
                                <a:lnTo>
                                  <a:pt x="539" y="146"/>
                                </a:lnTo>
                                <a:lnTo>
                                  <a:pt x="577" y="146"/>
                                </a:lnTo>
                                <a:lnTo>
                                  <a:pt x="576" y="147"/>
                                </a:lnTo>
                                <a:lnTo>
                                  <a:pt x="560" y="158"/>
                                </a:lnTo>
                                <a:lnTo>
                                  <a:pt x="539" y="162"/>
                                </a:lnTo>
                                <a:close/>
                                <a:moveTo>
                                  <a:pt x="577" y="146"/>
                                </a:moveTo>
                                <a:lnTo>
                                  <a:pt x="539" y="146"/>
                                </a:lnTo>
                                <a:lnTo>
                                  <a:pt x="552" y="143"/>
                                </a:lnTo>
                                <a:lnTo>
                                  <a:pt x="562" y="136"/>
                                </a:lnTo>
                                <a:lnTo>
                                  <a:pt x="568" y="123"/>
                                </a:lnTo>
                                <a:lnTo>
                                  <a:pt x="571" y="105"/>
                                </a:lnTo>
                                <a:lnTo>
                                  <a:pt x="568" y="87"/>
                                </a:lnTo>
                                <a:lnTo>
                                  <a:pt x="562" y="74"/>
                                </a:lnTo>
                                <a:lnTo>
                                  <a:pt x="552" y="66"/>
                                </a:lnTo>
                                <a:lnTo>
                                  <a:pt x="539" y="63"/>
                                </a:lnTo>
                                <a:lnTo>
                                  <a:pt x="577" y="63"/>
                                </a:lnTo>
                                <a:lnTo>
                                  <a:pt x="587" y="81"/>
                                </a:lnTo>
                                <a:lnTo>
                                  <a:pt x="590" y="105"/>
                                </a:lnTo>
                                <a:lnTo>
                                  <a:pt x="587" y="129"/>
                                </a:lnTo>
                                <a:lnTo>
                                  <a:pt x="577" y="146"/>
                                </a:lnTo>
                                <a:close/>
                                <a:moveTo>
                                  <a:pt x="649" y="71"/>
                                </a:moveTo>
                                <a:lnTo>
                                  <a:pt x="638" y="71"/>
                                </a:lnTo>
                                <a:lnTo>
                                  <a:pt x="644" y="61"/>
                                </a:lnTo>
                                <a:lnTo>
                                  <a:pt x="652" y="53"/>
                                </a:lnTo>
                                <a:lnTo>
                                  <a:pt x="662" y="49"/>
                                </a:lnTo>
                                <a:lnTo>
                                  <a:pt x="674" y="47"/>
                                </a:lnTo>
                                <a:lnTo>
                                  <a:pt x="690" y="50"/>
                                </a:lnTo>
                                <a:lnTo>
                                  <a:pt x="702" y="58"/>
                                </a:lnTo>
                                <a:lnTo>
                                  <a:pt x="704" y="63"/>
                                </a:lnTo>
                                <a:lnTo>
                                  <a:pt x="668" y="63"/>
                                </a:lnTo>
                                <a:lnTo>
                                  <a:pt x="656" y="66"/>
                                </a:lnTo>
                                <a:lnTo>
                                  <a:pt x="649" y="71"/>
                                </a:lnTo>
                                <a:close/>
                                <a:moveTo>
                                  <a:pt x="639" y="160"/>
                                </a:moveTo>
                                <a:lnTo>
                                  <a:pt x="620" y="160"/>
                                </a:lnTo>
                                <a:lnTo>
                                  <a:pt x="620" y="50"/>
                                </a:lnTo>
                                <a:lnTo>
                                  <a:pt x="638" y="50"/>
                                </a:lnTo>
                                <a:lnTo>
                                  <a:pt x="638" y="71"/>
                                </a:lnTo>
                                <a:lnTo>
                                  <a:pt x="649" y="71"/>
                                </a:lnTo>
                                <a:lnTo>
                                  <a:pt x="647" y="74"/>
                                </a:lnTo>
                                <a:lnTo>
                                  <a:pt x="641" y="86"/>
                                </a:lnTo>
                                <a:lnTo>
                                  <a:pt x="639" y="102"/>
                                </a:lnTo>
                                <a:lnTo>
                                  <a:pt x="639" y="160"/>
                                </a:lnTo>
                                <a:close/>
                                <a:moveTo>
                                  <a:pt x="711" y="160"/>
                                </a:moveTo>
                                <a:lnTo>
                                  <a:pt x="692" y="160"/>
                                </a:lnTo>
                                <a:lnTo>
                                  <a:pt x="692" y="73"/>
                                </a:lnTo>
                                <a:lnTo>
                                  <a:pt x="684" y="63"/>
                                </a:lnTo>
                                <a:lnTo>
                                  <a:pt x="704" y="63"/>
                                </a:lnTo>
                                <a:lnTo>
                                  <a:pt x="709" y="72"/>
                                </a:lnTo>
                                <a:lnTo>
                                  <a:pt x="711" y="91"/>
                                </a:lnTo>
                                <a:lnTo>
                                  <a:pt x="711" y="160"/>
                                </a:lnTo>
                                <a:close/>
                                <a:moveTo>
                                  <a:pt x="776" y="69"/>
                                </a:moveTo>
                                <a:lnTo>
                                  <a:pt x="765" y="69"/>
                                </a:lnTo>
                                <a:lnTo>
                                  <a:pt x="771" y="54"/>
                                </a:lnTo>
                                <a:lnTo>
                                  <a:pt x="782" y="47"/>
                                </a:lnTo>
                                <a:lnTo>
                                  <a:pt x="812" y="47"/>
                                </a:lnTo>
                                <a:lnTo>
                                  <a:pt x="823" y="55"/>
                                </a:lnTo>
                                <a:lnTo>
                                  <a:pt x="826" y="63"/>
                                </a:lnTo>
                                <a:lnTo>
                                  <a:pt x="791" y="63"/>
                                </a:lnTo>
                                <a:lnTo>
                                  <a:pt x="781" y="65"/>
                                </a:lnTo>
                                <a:lnTo>
                                  <a:pt x="776" y="69"/>
                                </a:lnTo>
                                <a:close/>
                                <a:moveTo>
                                  <a:pt x="835" y="69"/>
                                </a:moveTo>
                                <a:lnTo>
                                  <a:pt x="828" y="69"/>
                                </a:lnTo>
                                <a:lnTo>
                                  <a:pt x="834" y="59"/>
                                </a:lnTo>
                                <a:lnTo>
                                  <a:pt x="842" y="53"/>
                                </a:lnTo>
                                <a:lnTo>
                                  <a:pt x="851" y="48"/>
                                </a:lnTo>
                                <a:lnTo>
                                  <a:pt x="861" y="47"/>
                                </a:lnTo>
                                <a:lnTo>
                                  <a:pt x="875" y="50"/>
                                </a:lnTo>
                                <a:lnTo>
                                  <a:pt x="886" y="58"/>
                                </a:lnTo>
                                <a:lnTo>
                                  <a:pt x="889" y="63"/>
                                </a:lnTo>
                                <a:lnTo>
                                  <a:pt x="839" y="63"/>
                                </a:lnTo>
                                <a:lnTo>
                                  <a:pt x="835" y="69"/>
                                </a:lnTo>
                                <a:close/>
                                <a:moveTo>
                                  <a:pt x="766" y="160"/>
                                </a:moveTo>
                                <a:lnTo>
                                  <a:pt x="747" y="160"/>
                                </a:lnTo>
                                <a:lnTo>
                                  <a:pt x="747" y="50"/>
                                </a:lnTo>
                                <a:lnTo>
                                  <a:pt x="765" y="50"/>
                                </a:lnTo>
                                <a:lnTo>
                                  <a:pt x="765" y="69"/>
                                </a:lnTo>
                                <a:lnTo>
                                  <a:pt x="776" y="69"/>
                                </a:lnTo>
                                <a:lnTo>
                                  <a:pt x="773" y="72"/>
                                </a:lnTo>
                                <a:lnTo>
                                  <a:pt x="768" y="82"/>
                                </a:lnTo>
                                <a:lnTo>
                                  <a:pt x="766" y="95"/>
                                </a:lnTo>
                                <a:lnTo>
                                  <a:pt x="766" y="160"/>
                                </a:lnTo>
                                <a:close/>
                                <a:moveTo>
                                  <a:pt x="830" y="160"/>
                                </a:moveTo>
                                <a:lnTo>
                                  <a:pt x="812" y="160"/>
                                </a:lnTo>
                                <a:lnTo>
                                  <a:pt x="811" y="72"/>
                                </a:lnTo>
                                <a:lnTo>
                                  <a:pt x="804" y="63"/>
                                </a:lnTo>
                                <a:lnTo>
                                  <a:pt x="826" y="63"/>
                                </a:lnTo>
                                <a:lnTo>
                                  <a:pt x="828" y="69"/>
                                </a:lnTo>
                                <a:lnTo>
                                  <a:pt x="835" y="69"/>
                                </a:lnTo>
                                <a:lnTo>
                                  <a:pt x="830" y="75"/>
                                </a:lnTo>
                                <a:lnTo>
                                  <a:pt x="830" y="160"/>
                                </a:lnTo>
                                <a:close/>
                                <a:moveTo>
                                  <a:pt x="895" y="160"/>
                                </a:moveTo>
                                <a:lnTo>
                                  <a:pt x="876" y="160"/>
                                </a:lnTo>
                                <a:lnTo>
                                  <a:pt x="876" y="72"/>
                                </a:lnTo>
                                <a:lnTo>
                                  <a:pt x="869" y="63"/>
                                </a:lnTo>
                                <a:lnTo>
                                  <a:pt x="889" y="63"/>
                                </a:lnTo>
                                <a:lnTo>
                                  <a:pt x="892" y="70"/>
                                </a:lnTo>
                                <a:lnTo>
                                  <a:pt x="895" y="88"/>
                                </a:lnTo>
                                <a:lnTo>
                                  <a:pt x="895" y="160"/>
                                </a:lnTo>
                                <a:close/>
                                <a:moveTo>
                                  <a:pt x="971" y="162"/>
                                </a:moveTo>
                                <a:lnTo>
                                  <a:pt x="950" y="159"/>
                                </a:lnTo>
                                <a:lnTo>
                                  <a:pt x="934" y="148"/>
                                </a:lnTo>
                                <a:lnTo>
                                  <a:pt x="924" y="130"/>
                                </a:lnTo>
                                <a:lnTo>
                                  <a:pt x="921" y="106"/>
                                </a:lnTo>
                                <a:lnTo>
                                  <a:pt x="924" y="81"/>
                                </a:lnTo>
                                <a:lnTo>
                                  <a:pt x="934" y="63"/>
                                </a:lnTo>
                                <a:lnTo>
                                  <a:pt x="950" y="51"/>
                                </a:lnTo>
                                <a:lnTo>
                                  <a:pt x="971" y="47"/>
                                </a:lnTo>
                                <a:lnTo>
                                  <a:pt x="991" y="50"/>
                                </a:lnTo>
                                <a:lnTo>
                                  <a:pt x="1006" y="60"/>
                                </a:lnTo>
                                <a:lnTo>
                                  <a:pt x="1007" y="62"/>
                                </a:lnTo>
                                <a:lnTo>
                                  <a:pt x="971" y="62"/>
                                </a:lnTo>
                                <a:lnTo>
                                  <a:pt x="958" y="64"/>
                                </a:lnTo>
                                <a:lnTo>
                                  <a:pt x="948" y="71"/>
                                </a:lnTo>
                                <a:lnTo>
                                  <a:pt x="942" y="81"/>
                                </a:lnTo>
                                <a:lnTo>
                                  <a:pt x="940" y="95"/>
                                </a:lnTo>
                                <a:lnTo>
                                  <a:pt x="1018" y="95"/>
                                </a:lnTo>
                                <a:lnTo>
                                  <a:pt x="1018" y="97"/>
                                </a:lnTo>
                                <a:lnTo>
                                  <a:pt x="1018" y="110"/>
                                </a:lnTo>
                                <a:lnTo>
                                  <a:pt x="940" y="110"/>
                                </a:lnTo>
                                <a:lnTo>
                                  <a:pt x="942" y="125"/>
                                </a:lnTo>
                                <a:lnTo>
                                  <a:pt x="949" y="136"/>
                                </a:lnTo>
                                <a:lnTo>
                                  <a:pt x="959" y="143"/>
                                </a:lnTo>
                                <a:lnTo>
                                  <a:pt x="973" y="146"/>
                                </a:lnTo>
                                <a:lnTo>
                                  <a:pt x="1009" y="146"/>
                                </a:lnTo>
                                <a:lnTo>
                                  <a:pt x="1000" y="155"/>
                                </a:lnTo>
                                <a:lnTo>
                                  <a:pt x="987" y="160"/>
                                </a:lnTo>
                                <a:lnTo>
                                  <a:pt x="971" y="162"/>
                                </a:lnTo>
                                <a:close/>
                                <a:moveTo>
                                  <a:pt x="1018" y="95"/>
                                </a:moveTo>
                                <a:lnTo>
                                  <a:pt x="999" y="95"/>
                                </a:lnTo>
                                <a:lnTo>
                                  <a:pt x="999" y="93"/>
                                </a:lnTo>
                                <a:lnTo>
                                  <a:pt x="997" y="79"/>
                                </a:lnTo>
                                <a:lnTo>
                                  <a:pt x="991" y="70"/>
                                </a:lnTo>
                                <a:lnTo>
                                  <a:pt x="983" y="64"/>
                                </a:lnTo>
                                <a:lnTo>
                                  <a:pt x="971" y="62"/>
                                </a:lnTo>
                                <a:lnTo>
                                  <a:pt x="1007" y="62"/>
                                </a:lnTo>
                                <a:lnTo>
                                  <a:pt x="1015" y="75"/>
                                </a:lnTo>
                                <a:lnTo>
                                  <a:pt x="1018" y="95"/>
                                </a:lnTo>
                                <a:close/>
                                <a:moveTo>
                                  <a:pt x="1009" y="146"/>
                                </a:moveTo>
                                <a:lnTo>
                                  <a:pt x="987" y="146"/>
                                </a:lnTo>
                                <a:lnTo>
                                  <a:pt x="997" y="138"/>
                                </a:lnTo>
                                <a:lnTo>
                                  <a:pt x="1002" y="125"/>
                                </a:lnTo>
                                <a:lnTo>
                                  <a:pt x="1017" y="132"/>
                                </a:lnTo>
                                <a:lnTo>
                                  <a:pt x="1010" y="145"/>
                                </a:lnTo>
                                <a:lnTo>
                                  <a:pt x="1009" y="146"/>
                                </a:lnTo>
                                <a:close/>
                                <a:moveTo>
                                  <a:pt x="1078" y="71"/>
                                </a:moveTo>
                                <a:lnTo>
                                  <a:pt x="1066" y="71"/>
                                </a:lnTo>
                                <a:lnTo>
                                  <a:pt x="1073" y="61"/>
                                </a:lnTo>
                                <a:lnTo>
                                  <a:pt x="1081" y="53"/>
                                </a:lnTo>
                                <a:lnTo>
                                  <a:pt x="1091" y="49"/>
                                </a:lnTo>
                                <a:lnTo>
                                  <a:pt x="1103" y="47"/>
                                </a:lnTo>
                                <a:lnTo>
                                  <a:pt x="1119" y="50"/>
                                </a:lnTo>
                                <a:lnTo>
                                  <a:pt x="1130" y="58"/>
                                </a:lnTo>
                                <a:lnTo>
                                  <a:pt x="1133" y="63"/>
                                </a:lnTo>
                                <a:lnTo>
                                  <a:pt x="1097" y="63"/>
                                </a:lnTo>
                                <a:lnTo>
                                  <a:pt x="1084" y="66"/>
                                </a:lnTo>
                                <a:lnTo>
                                  <a:pt x="1078" y="71"/>
                                </a:lnTo>
                                <a:close/>
                                <a:moveTo>
                                  <a:pt x="1067" y="160"/>
                                </a:moveTo>
                                <a:lnTo>
                                  <a:pt x="1049" y="160"/>
                                </a:lnTo>
                                <a:lnTo>
                                  <a:pt x="1049" y="50"/>
                                </a:lnTo>
                                <a:lnTo>
                                  <a:pt x="1066" y="50"/>
                                </a:lnTo>
                                <a:lnTo>
                                  <a:pt x="1066" y="71"/>
                                </a:lnTo>
                                <a:lnTo>
                                  <a:pt x="1078" y="71"/>
                                </a:lnTo>
                                <a:lnTo>
                                  <a:pt x="1075" y="74"/>
                                </a:lnTo>
                                <a:lnTo>
                                  <a:pt x="1069" y="86"/>
                                </a:lnTo>
                                <a:lnTo>
                                  <a:pt x="1067" y="102"/>
                                </a:lnTo>
                                <a:lnTo>
                                  <a:pt x="1067" y="160"/>
                                </a:lnTo>
                                <a:close/>
                                <a:moveTo>
                                  <a:pt x="1140" y="160"/>
                                </a:moveTo>
                                <a:lnTo>
                                  <a:pt x="1121" y="160"/>
                                </a:lnTo>
                                <a:lnTo>
                                  <a:pt x="1121" y="73"/>
                                </a:lnTo>
                                <a:lnTo>
                                  <a:pt x="1113" y="63"/>
                                </a:lnTo>
                                <a:lnTo>
                                  <a:pt x="1133" y="63"/>
                                </a:lnTo>
                                <a:lnTo>
                                  <a:pt x="1137" y="72"/>
                                </a:lnTo>
                                <a:lnTo>
                                  <a:pt x="1140" y="91"/>
                                </a:lnTo>
                                <a:lnTo>
                                  <a:pt x="1140" y="160"/>
                                </a:lnTo>
                                <a:close/>
                                <a:moveTo>
                                  <a:pt x="1224" y="65"/>
                                </a:moveTo>
                                <a:lnTo>
                                  <a:pt x="1157" y="65"/>
                                </a:lnTo>
                                <a:lnTo>
                                  <a:pt x="1157" y="50"/>
                                </a:lnTo>
                                <a:lnTo>
                                  <a:pt x="1178" y="50"/>
                                </a:lnTo>
                                <a:lnTo>
                                  <a:pt x="1178" y="21"/>
                                </a:lnTo>
                                <a:lnTo>
                                  <a:pt x="1196" y="13"/>
                                </a:lnTo>
                                <a:lnTo>
                                  <a:pt x="1196" y="50"/>
                                </a:lnTo>
                                <a:lnTo>
                                  <a:pt x="1224" y="50"/>
                                </a:lnTo>
                                <a:lnTo>
                                  <a:pt x="1224" y="65"/>
                                </a:lnTo>
                                <a:close/>
                                <a:moveTo>
                                  <a:pt x="1215" y="162"/>
                                </a:moveTo>
                                <a:lnTo>
                                  <a:pt x="1208" y="162"/>
                                </a:lnTo>
                                <a:lnTo>
                                  <a:pt x="1193" y="159"/>
                                </a:lnTo>
                                <a:lnTo>
                                  <a:pt x="1184" y="152"/>
                                </a:lnTo>
                                <a:lnTo>
                                  <a:pt x="1179" y="141"/>
                                </a:lnTo>
                                <a:lnTo>
                                  <a:pt x="1178" y="127"/>
                                </a:lnTo>
                                <a:lnTo>
                                  <a:pt x="1178" y="65"/>
                                </a:lnTo>
                                <a:lnTo>
                                  <a:pt x="1196" y="65"/>
                                </a:lnTo>
                                <a:lnTo>
                                  <a:pt x="1196" y="139"/>
                                </a:lnTo>
                                <a:lnTo>
                                  <a:pt x="1201" y="144"/>
                                </a:lnTo>
                                <a:lnTo>
                                  <a:pt x="1224" y="144"/>
                                </a:lnTo>
                                <a:lnTo>
                                  <a:pt x="1224" y="160"/>
                                </a:lnTo>
                                <a:lnTo>
                                  <a:pt x="1219" y="161"/>
                                </a:lnTo>
                                <a:lnTo>
                                  <a:pt x="1215" y="162"/>
                                </a:lnTo>
                                <a:close/>
                                <a:moveTo>
                                  <a:pt x="1224" y="144"/>
                                </a:moveTo>
                                <a:lnTo>
                                  <a:pt x="1217" y="144"/>
                                </a:lnTo>
                                <a:lnTo>
                                  <a:pt x="1224" y="143"/>
                                </a:lnTo>
                                <a:lnTo>
                                  <a:pt x="1224" y="144"/>
                                </a:lnTo>
                                <a:close/>
                                <a:moveTo>
                                  <a:pt x="1264" y="84"/>
                                </a:moveTo>
                                <a:lnTo>
                                  <a:pt x="1244" y="84"/>
                                </a:lnTo>
                                <a:lnTo>
                                  <a:pt x="1248" y="69"/>
                                </a:lnTo>
                                <a:lnTo>
                                  <a:pt x="1257" y="57"/>
                                </a:lnTo>
                                <a:lnTo>
                                  <a:pt x="1271" y="50"/>
                                </a:lnTo>
                                <a:lnTo>
                                  <a:pt x="1289" y="47"/>
                                </a:lnTo>
                                <a:lnTo>
                                  <a:pt x="1308" y="50"/>
                                </a:lnTo>
                                <a:lnTo>
                                  <a:pt x="1322" y="58"/>
                                </a:lnTo>
                                <a:lnTo>
                                  <a:pt x="1324" y="62"/>
                                </a:lnTo>
                                <a:lnTo>
                                  <a:pt x="1274" y="62"/>
                                </a:lnTo>
                                <a:lnTo>
                                  <a:pt x="1265" y="70"/>
                                </a:lnTo>
                                <a:lnTo>
                                  <a:pt x="1264" y="84"/>
                                </a:lnTo>
                                <a:close/>
                                <a:moveTo>
                                  <a:pt x="1278" y="162"/>
                                </a:moveTo>
                                <a:lnTo>
                                  <a:pt x="1262" y="160"/>
                                </a:lnTo>
                                <a:lnTo>
                                  <a:pt x="1251" y="153"/>
                                </a:lnTo>
                                <a:lnTo>
                                  <a:pt x="1243" y="143"/>
                                </a:lnTo>
                                <a:lnTo>
                                  <a:pt x="1240" y="130"/>
                                </a:lnTo>
                                <a:lnTo>
                                  <a:pt x="1241" y="119"/>
                                </a:lnTo>
                                <a:lnTo>
                                  <a:pt x="1246" y="110"/>
                                </a:lnTo>
                                <a:lnTo>
                                  <a:pt x="1256" y="104"/>
                                </a:lnTo>
                                <a:lnTo>
                                  <a:pt x="1264" y="100"/>
                                </a:lnTo>
                                <a:lnTo>
                                  <a:pt x="1275" y="97"/>
                                </a:lnTo>
                                <a:lnTo>
                                  <a:pt x="1313" y="93"/>
                                </a:lnTo>
                                <a:lnTo>
                                  <a:pt x="1313" y="70"/>
                                </a:lnTo>
                                <a:lnTo>
                                  <a:pt x="1306" y="62"/>
                                </a:lnTo>
                                <a:lnTo>
                                  <a:pt x="1324" y="62"/>
                                </a:lnTo>
                                <a:lnTo>
                                  <a:pt x="1330" y="72"/>
                                </a:lnTo>
                                <a:lnTo>
                                  <a:pt x="1332" y="93"/>
                                </a:lnTo>
                                <a:lnTo>
                                  <a:pt x="1332" y="106"/>
                                </a:lnTo>
                                <a:lnTo>
                                  <a:pt x="1314" y="106"/>
                                </a:lnTo>
                                <a:lnTo>
                                  <a:pt x="1267" y="113"/>
                                </a:lnTo>
                                <a:lnTo>
                                  <a:pt x="1260" y="119"/>
                                </a:lnTo>
                                <a:lnTo>
                                  <a:pt x="1260" y="140"/>
                                </a:lnTo>
                                <a:lnTo>
                                  <a:pt x="1268" y="147"/>
                                </a:lnTo>
                                <a:lnTo>
                                  <a:pt x="1310" y="147"/>
                                </a:lnTo>
                                <a:lnTo>
                                  <a:pt x="1309" y="149"/>
                                </a:lnTo>
                                <a:lnTo>
                                  <a:pt x="1301" y="156"/>
                                </a:lnTo>
                                <a:lnTo>
                                  <a:pt x="1290" y="161"/>
                                </a:lnTo>
                                <a:lnTo>
                                  <a:pt x="1278" y="162"/>
                                </a:lnTo>
                                <a:close/>
                                <a:moveTo>
                                  <a:pt x="1310" y="147"/>
                                </a:moveTo>
                                <a:lnTo>
                                  <a:pt x="1282" y="147"/>
                                </a:lnTo>
                                <a:lnTo>
                                  <a:pt x="1295" y="144"/>
                                </a:lnTo>
                                <a:lnTo>
                                  <a:pt x="1305" y="137"/>
                                </a:lnTo>
                                <a:lnTo>
                                  <a:pt x="1311" y="126"/>
                                </a:lnTo>
                                <a:lnTo>
                                  <a:pt x="1314" y="112"/>
                                </a:lnTo>
                                <a:lnTo>
                                  <a:pt x="1314" y="106"/>
                                </a:lnTo>
                                <a:lnTo>
                                  <a:pt x="1332" y="106"/>
                                </a:lnTo>
                                <a:lnTo>
                                  <a:pt x="1332" y="140"/>
                                </a:lnTo>
                                <a:lnTo>
                                  <a:pt x="1315" y="140"/>
                                </a:lnTo>
                                <a:lnTo>
                                  <a:pt x="1310" y="147"/>
                                </a:lnTo>
                                <a:close/>
                                <a:moveTo>
                                  <a:pt x="1336" y="160"/>
                                </a:moveTo>
                                <a:lnTo>
                                  <a:pt x="1316" y="160"/>
                                </a:lnTo>
                                <a:lnTo>
                                  <a:pt x="1315" y="154"/>
                                </a:lnTo>
                                <a:lnTo>
                                  <a:pt x="1315" y="147"/>
                                </a:lnTo>
                                <a:lnTo>
                                  <a:pt x="1315" y="140"/>
                                </a:lnTo>
                                <a:lnTo>
                                  <a:pt x="1332" y="140"/>
                                </a:lnTo>
                                <a:lnTo>
                                  <a:pt x="1333" y="151"/>
                                </a:lnTo>
                                <a:lnTo>
                                  <a:pt x="1336" y="160"/>
                                </a:lnTo>
                                <a:close/>
                                <a:moveTo>
                                  <a:pt x="1388" y="160"/>
                                </a:moveTo>
                                <a:lnTo>
                                  <a:pt x="1369" y="160"/>
                                </a:lnTo>
                                <a:lnTo>
                                  <a:pt x="1369" y="0"/>
                                </a:lnTo>
                                <a:lnTo>
                                  <a:pt x="1388" y="0"/>
                                </a:lnTo>
                                <a:lnTo>
                                  <a:pt x="1388" y="16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4654936" name="Rectangle 27"/>
                        <wps:cNvSpPr>
                          <a:spLocks noChangeArrowheads="1"/>
                        </wps:cNvSpPr>
                        <wps:spPr bwMode="auto">
                          <a:xfrm>
                            <a:off x="3214" y="1499"/>
                            <a:ext cx="382" cy="140"/>
                          </a:xfrm>
                          <a:prstGeom prst="rect">
                            <a:avLst/>
                          </a:prstGeom>
                          <a:solidFill>
                            <a:srgbClr val="E3520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4470312" name="Rectangle 26"/>
                        <wps:cNvSpPr>
                          <a:spLocks noChangeArrowheads="1"/>
                        </wps:cNvSpPr>
                        <wps:spPr bwMode="auto">
                          <a:xfrm>
                            <a:off x="3685" y="1499"/>
                            <a:ext cx="382" cy="140"/>
                          </a:xfrm>
                          <a:prstGeom prst="rect">
                            <a:avLst/>
                          </a:prstGeom>
                          <a:solidFill>
                            <a:srgbClr val="F0961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4280718" name="Rectangle 25"/>
                        <wps:cNvSpPr>
                          <a:spLocks noChangeArrowheads="1"/>
                        </wps:cNvSpPr>
                        <wps:spPr bwMode="auto">
                          <a:xfrm>
                            <a:off x="4156" y="1499"/>
                            <a:ext cx="382" cy="140"/>
                          </a:xfrm>
                          <a:prstGeom prst="rect">
                            <a:avLst/>
                          </a:prstGeom>
                          <a:solidFill>
                            <a:srgbClr val="FBD02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48173762" name="Rectangle 24"/>
                        <wps:cNvSpPr>
                          <a:spLocks noChangeArrowheads="1"/>
                        </wps:cNvSpPr>
                        <wps:spPr bwMode="auto">
                          <a:xfrm>
                            <a:off x="4628" y="1499"/>
                            <a:ext cx="382" cy="140"/>
                          </a:xfrm>
                          <a:prstGeom prst="rect">
                            <a:avLst/>
                          </a:prstGeom>
                          <a:solidFill>
                            <a:srgbClr val="B0DBD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0794489" name="Rectangle 23"/>
                        <wps:cNvSpPr>
                          <a:spLocks noChangeArrowheads="1"/>
                        </wps:cNvSpPr>
                        <wps:spPr bwMode="auto">
                          <a:xfrm>
                            <a:off x="5100" y="1499"/>
                            <a:ext cx="382" cy="140"/>
                          </a:xfrm>
                          <a:prstGeom prst="rect">
                            <a:avLst/>
                          </a:prstGeom>
                          <a:solidFill>
                            <a:srgbClr val="5EB6B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0380615" name="AutoShape 22"/>
                        <wps:cNvSpPr>
                          <a:spLocks/>
                        </wps:cNvSpPr>
                        <wps:spPr bwMode="auto">
                          <a:xfrm>
                            <a:off x="3214" y="458"/>
                            <a:ext cx="820" cy="414"/>
                          </a:xfrm>
                          <a:custGeom>
                            <a:avLst/>
                            <a:gdLst>
                              <a:gd name="T0" fmla="+- 0 3214 3214"/>
                              <a:gd name="T1" fmla="*/ T0 w 820"/>
                              <a:gd name="T2" fmla="+- 0 863 458"/>
                              <a:gd name="T3" fmla="*/ 863 h 414"/>
                              <a:gd name="T4" fmla="+- 0 3477 3214"/>
                              <a:gd name="T5" fmla="*/ T4 w 820"/>
                              <a:gd name="T6" fmla="+- 0 458 458"/>
                              <a:gd name="T7" fmla="*/ 458 h 414"/>
                              <a:gd name="T8" fmla="+- 0 3288 3214"/>
                              <a:gd name="T9" fmla="*/ T8 w 820"/>
                              <a:gd name="T10" fmla="+- 0 516 458"/>
                              <a:gd name="T11" fmla="*/ 516 h 414"/>
                              <a:gd name="T12" fmla="+- 0 3467 3214"/>
                              <a:gd name="T13" fmla="*/ T12 w 820"/>
                              <a:gd name="T14" fmla="+- 0 627 458"/>
                              <a:gd name="T15" fmla="*/ 627 h 414"/>
                              <a:gd name="T16" fmla="+- 0 3288 3214"/>
                              <a:gd name="T17" fmla="*/ T16 w 820"/>
                              <a:gd name="T18" fmla="+- 0 684 458"/>
                              <a:gd name="T19" fmla="*/ 684 h 414"/>
                              <a:gd name="T20" fmla="+- 0 3481 3214"/>
                              <a:gd name="T21" fmla="*/ T20 w 820"/>
                              <a:gd name="T22" fmla="+- 0 806 458"/>
                              <a:gd name="T23" fmla="*/ 806 h 414"/>
                              <a:gd name="T24" fmla="+- 0 3705 3214"/>
                              <a:gd name="T25" fmla="*/ T24 w 820"/>
                              <a:gd name="T26" fmla="+- 0 735 458"/>
                              <a:gd name="T27" fmla="*/ 735 h 414"/>
                              <a:gd name="T28" fmla="+- 0 3530 3214"/>
                              <a:gd name="T29" fmla="*/ T28 w 820"/>
                              <a:gd name="T30" fmla="+- 0 674 458"/>
                              <a:gd name="T31" fmla="*/ 674 h 414"/>
                              <a:gd name="T32" fmla="+- 0 3705 3214"/>
                              <a:gd name="T33" fmla="*/ T32 w 820"/>
                              <a:gd name="T34" fmla="+- 0 735 458"/>
                              <a:gd name="T35" fmla="*/ 735 h 414"/>
                              <a:gd name="T36" fmla="+- 0 3748 3214"/>
                              <a:gd name="T37" fmla="*/ T36 w 820"/>
                              <a:gd name="T38" fmla="+- 0 583 458"/>
                              <a:gd name="T39" fmla="*/ 583 h 414"/>
                              <a:gd name="T40" fmla="+- 0 3786 3214"/>
                              <a:gd name="T41" fmla="*/ T40 w 820"/>
                              <a:gd name="T42" fmla="+- 0 492 458"/>
                              <a:gd name="T43" fmla="*/ 492 h 414"/>
                              <a:gd name="T44" fmla="+- 0 3889 3214"/>
                              <a:gd name="T45" fmla="*/ T44 w 820"/>
                              <a:gd name="T46" fmla="+- 0 458 458"/>
                              <a:gd name="T47" fmla="*/ 458 h 414"/>
                              <a:gd name="T48" fmla="+- 0 3986 3214"/>
                              <a:gd name="T49" fmla="*/ T48 w 820"/>
                              <a:gd name="T50" fmla="+- 0 487 458"/>
                              <a:gd name="T51" fmla="*/ 487 h 414"/>
                              <a:gd name="T52" fmla="+- 0 3885 3214"/>
                              <a:gd name="T53" fmla="*/ T52 w 820"/>
                              <a:gd name="T54" fmla="+- 0 514 458"/>
                              <a:gd name="T55" fmla="*/ 514 h 414"/>
                              <a:gd name="T56" fmla="+- 0 3834 3214"/>
                              <a:gd name="T57" fmla="*/ T56 w 820"/>
                              <a:gd name="T58" fmla="+- 0 535 458"/>
                              <a:gd name="T59" fmla="*/ 535 h 414"/>
                              <a:gd name="T60" fmla="+- 0 3815 3214"/>
                              <a:gd name="T61" fmla="*/ T60 w 820"/>
                              <a:gd name="T62" fmla="+- 0 595 458"/>
                              <a:gd name="T63" fmla="*/ 595 h 414"/>
                              <a:gd name="T64" fmla="+- 0 3891 3214"/>
                              <a:gd name="T65" fmla="*/ T64 w 820"/>
                              <a:gd name="T66" fmla="+- 0 816 458"/>
                              <a:gd name="T67" fmla="*/ 816 h 414"/>
                              <a:gd name="T68" fmla="+- 0 3943 3214"/>
                              <a:gd name="T69" fmla="*/ T68 w 820"/>
                              <a:gd name="T70" fmla="+- 0 799 458"/>
                              <a:gd name="T71" fmla="*/ 799 h 414"/>
                              <a:gd name="T72" fmla="+- 0 3961 3214"/>
                              <a:gd name="T73" fmla="*/ T72 w 820"/>
                              <a:gd name="T74" fmla="+- 0 749 458"/>
                              <a:gd name="T75" fmla="*/ 749 h 414"/>
                              <a:gd name="T76" fmla="+- 0 3941 3214"/>
                              <a:gd name="T77" fmla="*/ T76 w 820"/>
                              <a:gd name="T78" fmla="+- 0 702 458"/>
                              <a:gd name="T79" fmla="*/ 702 h 414"/>
                              <a:gd name="T80" fmla="+- 0 3882 3214"/>
                              <a:gd name="T81" fmla="*/ T80 w 820"/>
                              <a:gd name="T82" fmla="+- 0 685 458"/>
                              <a:gd name="T83" fmla="*/ 685 h 414"/>
                              <a:gd name="T84" fmla="+- 0 3859 3214"/>
                              <a:gd name="T85" fmla="*/ T84 w 820"/>
                              <a:gd name="T86" fmla="+- 0 633 458"/>
                              <a:gd name="T87" fmla="*/ 633 h 414"/>
                              <a:gd name="T88" fmla="+- 0 3910 3214"/>
                              <a:gd name="T89" fmla="*/ T88 w 820"/>
                              <a:gd name="T90" fmla="+- 0 629 458"/>
                              <a:gd name="T91" fmla="*/ 629 h 414"/>
                              <a:gd name="T92" fmla="+- 0 3945 3214"/>
                              <a:gd name="T93" fmla="*/ T92 w 820"/>
                              <a:gd name="T94" fmla="+- 0 598 458"/>
                              <a:gd name="T95" fmla="*/ 598 h 414"/>
                              <a:gd name="T96" fmla="+- 0 3945 3214"/>
                              <a:gd name="T97" fmla="*/ T96 w 820"/>
                              <a:gd name="T98" fmla="+- 0 548 458"/>
                              <a:gd name="T99" fmla="*/ 548 h 414"/>
                              <a:gd name="T100" fmla="+- 0 3912 3214"/>
                              <a:gd name="T101" fmla="*/ T100 w 820"/>
                              <a:gd name="T102" fmla="+- 0 518 458"/>
                              <a:gd name="T103" fmla="*/ 518 h 414"/>
                              <a:gd name="T104" fmla="+- 0 4007 3214"/>
                              <a:gd name="T105" fmla="*/ T104 w 820"/>
                              <a:gd name="T106" fmla="+- 0 514 458"/>
                              <a:gd name="T107" fmla="*/ 514 h 414"/>
                              <a:gd name="T108" fmla="+- 0 4021 3214"/>
                              <a:gd name="T109" fmla="*/ T108 w 820"/>
                              <a:gd name="T110" fmla="+- 0 564 458"/>
                              <a:gd name="T111" fmla="*/ 564 h 414"/>
                              <a:gd name="T112" fmla="+- 0 4000 3214"/>
                              <a:gd name="T113" fmla="*/ T112 w 820"/>
                              <a:gd name="T114" fmla="+- 0 623 458"/>
                              <a:gd name="T115" fmla="*/ 623 h 414"/>
                              <a:gd name="T116" fmla="+- 0 3945 3214"/>
                              <a:gd name="T117" fmla="*/ T116 w 820"/>
                              <a:gd name="T118" fmla="+- 0 656 458"/>
                              <a:gd name="T119" fmla="*/ 656 h 414"/>
                              <a:gd name="T120" fmla="+- 0 4011 3214"/>
                              <a:gd name="T121" fmla="*/ T120 w 820"/>
                              <a:gd name="T122" fmla="+- 0 686 458"/>
                              <a:gd name="T123" fmla="*/ 686 h 414"/>
                              <a:gd name="T124" fmla="+- 0 4033 3214"/>
                              <a:gd name="T125" fmla="*/ T124 w 820"/>
                              <a:gd name="T126" fmla="+- 0 751 458"/>
                              <a:gd name="T127" fmla="*/ 751 h 414"/>
                              <a:gd name="T128" fmla="+- 0 4012 3214"/>
                              <a:gd name="T129" fmla="*/ T128 w 820"/>
                              <a:gd name="T130" fmla="+- 0 816 458"/>
                              <a:gd name="T131" fmla="*/ 816 h 414"/>
                              <a:gd name="T132" fmla="+- 0 3829 3214"/>
                              <a:gd name="T133" fmla="*/ T132 w 820"/>
                              <a:gd name="T134" fmla="+- 0 863 458"/>
                              <a:gd name="T135" fmla="*/ 863 h 414"/>
                              <a:gd name="T136" fmla="+- 0 3753 3214"/>
                              <a:gd name="T137" fmla="*/ T136 w 820"/>
                              <a:gd name="T138" fmla="+- 0 799 458"/>
                              <a:gd name="T139" fmla="*/ 799 h 414"/>
                              <a:gd name="T140" fmla="+- 0 3811 3214"/>
                              <a:gd name="T141" fmla="*/ T140 w 820"/>
                              <a:gd name="T142" fmla="+- 0 739 458"/>
                              <a:gd name="T143" fmla="*/ 739 h 414"/>
                              <a:gd name="T144" fmla="+- 0 3834 3214"/>
                              <a:gd name="T145" fmla="*/ T144 w 820"/>
                              <a:gd name="T146" fmla="+- 0 796 458"/>
                              <a:gd name="T147" fmla="*/ 796 h 414"/>
                              <a:gd name="T148" fmla="+- 0 3891 3214"/>
                              <a:gd name="T149" fmla="*/ T148 w 820"/>
                              <a:gd name="T150" fmla="+- 0 816 458"/>
                              <a:gd name="T151" fmla="*/ 816 h 414"/>
                              <a:gd name="T152" fmla="+- 0 3994 3214"/>
                              <a:gd name="T153" fmla="*/ T152 w 820"/>
                              <a:gd name="T154" fmla="+- 0 840 458"/>
                              <a:gd name="T155" fmla="*/ 840 h 414"/>
                              <a:gd name="T156" fmla="+- 0 3889 3214"/>
                              <a:gd name="T157" fmla="*/ T156 w 820"/>
                              <a:gd name="T158" fmla="+- 0 872 458"/>
                              <a:gd name="T159" fmla="*/ 872 h 41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Lst>
                            <a:rect l="0" t="0" r="r" b="b"/>
                            <a:pathLst>
                              <a:path w="820" h="414">
                                <a:moveTo>
                                  <a:pt x="267" y="405"/>
                                </a:moveTo>
                                <a:lnTo>
                                  <a:pt x="0" y="405"/>
                                </a:lnTo>
                                <a:lnTo>
                                  <a:pt x="0" y="0"/>
                                </a:lnTo>
                                <a:lnTo>
                                  <a:pt x="263" y="0"/>
                                </a:lnTo>
                                <a:lnTo>
                                  <a:pt x="263" y="58"/>
                                </a:lnTo>
                                <a:lnTo>
                                  <a:pt x="74" y="58"/>
                                </a:lnTo>
                                <a:lnTo>
                                  <a:pt x="74" y="169"/>
                                </a:lnTo>
                                <a:lnTo>
                                  <a:pt x="253" y="169"/>
                                </a:lnTo>
                                <a:lnTo>
                                  <a:pt x="253" y="226"/>
                                </a:lnTo>
                                <a:lnTo>
                                  <a:pt x="74" y="226"/>
                                </a:lnTo>
                                <a:lnTo>
                                  <a:pt x="74" y="348"/>
                                </a:lnTo>
                                <a:lnTo>
                                  <a:pt x="267" y="348"/>
                                </a:lnTo>
                                <a:lnTo>
                                  <a:pt x="267" y="405"/>
                                </a:lnTo>
                                <a:close/>
                                <a:moveTo>
                                  <a:pt x="491" y="277"/>
                                </a:moveTo>
                                <a:lnTo>
                                  <a:pt x="316" y="277"/>
                                </a:lnTo>
                                <a:lnTo>
                                  <a:pt x="316" y="216"/>
                                </a:lnTo>
                                <a:lnTo>
                                  <a:pt x="491" y="216"/>
                                </a:lnTo>
                                <a:lnTo>
                                  <a:pt x="491" y="277"/>
                                </a:lnTo>
                                <a:close/>
                                <a:moveTo>
                                  <a:pt x="601" y="137"/>
                                </a:moveTo>
                                <a:lnTo>
                                  <a:pt x="534" y="125"/>
                                </a:lnTo>
                                <a:lnTo>
                                  <a:pt x="543" y="73"/>
                                </a:lnTo>
                                <a:lnTo>
                                  <a:pt x="572" y="34"/>
                                </a:lnTo>
                                <a:lnTo>
                                  <a:pt x="616" y="9"/>
                                </a:lnTo>
                                <a:lnTo>
                                  <a:pt x="675" y="0"/>
                                </a:lnTo>
                                <a:lnTo>
                                  <a:pt x="731" y="8"/>
                                </a:lnTo>
                                <a:lnTo>
                                  <a:pt x="772" y="29"/>
                                </a:lnTo>
                                <a:lnTo>
                                  <a:pt x="793" y="56"/>
                                </a:lnTo>
                                <a:lnTo>
                                  <a:pt x="671" y="56"/>
                                </a:lnTo>
                                <a:lnTo>
                                  <a:pt x="641" y="61"/>
                                </a:lnTo>
                                <a:lnTo>
                                  <a:pt x="620" y="77"/>
                                </a:lnTo>
                                <a:lnTo>
                                  <a:pt x="606" y="102"/>
                                </a:lnTo>
                                <a:lnTo>
                                  <a:pt x="601" y="137"/>
                                </a:lnTo>
                                <a:close/>
                                <a:moveTo>
                                  <a:pt x="798" y="358"/>
                                </a:moveTo>
                                <a:lnTo>
                                  <a:pt x="677" y="358"/>
                                </a:lnTo>
                                <a:lnTo>
                                  <a:pt x="707" y="353"/>
                                </a:lnTo>
                                <a:lnTo>
                                  <a:pt x="729" y="341"/>
                                </a:lnTo>
                                <a:lnTo>
                                  <a:pt x="742" y="320"/>
                                </a:lnTo>
                                <a:lnTo>
                                  <a:pt x="747" y="291"/>
                                </a:lnTo>
                                <a:lnTo>
                                  <a:pt x="742" y="264"/>
                                </a:lnTo>
                                <a:lnTo>
                                  <a:pt x="727" y="244"/>
                                </a:lnTo>
                                <a:lnTo>
                                  <a:pt x="702" y="231"/>
                                </a:lnTo>
                                <a:lnTo>
                                  <a:pt x="668" y="227"/>
                                </a:lnTo>
                                <a:lnTo>
                                  <a:pt x="645" y="227"/>
                                </a:lnTo>
                                <a:lnTo>
                                  <a:pt x="645" y="175"/>
                                </a:lnTo>
                                <a:lnTo>
                                  <a:pt x="666" y="175"/>
                                </a:lnTo>
                                <a:lnTo>
                                  <a:pt x="696" y="171"/>
                                </a:lnTo>
                                <a:lnTo>
                                  <a:pt x="718" y="159"/>
                                </a:lnTo>
                                <a:lnTo>
                                  <a:pt x="731" y="140"/>
                                </a:lnTo>
                                <a:lnTo>
                                  <a:pt x="735" y="114"/>
                                </a:lnTo>
                                <a:lnTo>
                                  <a:pt x="731" y="90"/>
                                </a:lnTo>
                                <a:lnTo>
                                  <a:pt x="719" y="71"/>
                                </a:lnTo>
                                <a:lnTo>
                                  <a:pt x="698" y="60"/>
                                </a:lnTo>
                                <a:lnTo>
                                  <a:pt x="671" y="56"/>
                                </a:lnTo>
                                <a:lnTo>
                                  <a:pt x="793" y="56"/>
                                </a:lnTo>
                                <a:lnTo>
                                  <a:pt x="798" y="62"/>
                                </a:lnTo>
                                <a:lnTo>
                                  <a:pt x="807" y="106"/>
                                </a:lnTo>
                                <a:lnTo>
                                  <a:pt x="801" y="138"/>
                                </a:lnTo>
                                <a:lnTo>
                                  <a:pt x="786" y="165"/>
                                </a:lnTo>
                                <a:lnTo>
                                  <a:pt x="763" y="185"/>
                                </a:lnTo>
                                <a:lnTo>
                                  <a:pt x="731" y="198"/>
                                </a:lnTo>
                                <a:lnTo>
                                  <a:pt x="769" y="209"/>
                                </a:lnTo>
                                <a:lnTo>
                                  <a:pt x="797" y="228"/>
                                </a:lnTo>
                                <a:lnTo>
                                  <a:pt x="813" y="257"/>
                                </a:lnTo>
                                <a:lnTo>
                                  <a:pt x="819" y="293"/>
                                </a:lnTo>
                                <a:lnTo>
                                  <a:pt x="809" y="344"/>
                                </a:lnTo>
                                <a:lnTo>
                                  <a:pt x="798" y="358"/>
                                </a:lnTo>
                                <a:close/>
                                <a:moveTo>
                                  <a:pt x="675" y="414"/>
                                </a:moveTo>
                                <a:lnTo>
                                  <a:pt x="615" y="405"/>
                                </a:lnTo>
                                <a:lnTo>
                                  <a:pt x="569" y="380"/>
                                </a:lnTo>
                                <a:lnTo>
                                  <a:pt x="539" y="341"/>
                                </a:lnTo>
                                <a:lnTo>
                                  <a:pt x="528" y="289"/>
                                </a:lnTo>
                                <a:lnTo>
                                  <a:pt x="597" y="281"/>
                                </a:lnTo>
                                <a:lnTo>
                                  <a:pt x="604" y="314"/>
                                </a:lnTo>
                                <a:lnTo>
                                  <a:pt x="620" y="338"/>
                                </a:lnTo>
                                <a:lnTo>
                                  <a:pt x="645" y="353"/>
                                </a:lnTo>
                                <a:lnTo>
                                  <a:pt x="677" y="358"/>
                                </a:lnTo>
                                <a:lnTo>
                                  <a:pt x="798" y="358"/>
                                </a:lnTo>
                                <a:lnTo>
                                  <a:pt x="780" y="382"/>
                                </a:lnTo>
                                <a:lnTo>
                                  <a:pt x="735" y="405"/>
                                </a:lnTo>
                                <a:lnTo>
                                  <a:pt x="675" y="4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36470170" name="Picture 2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4211" y="1359"/>
                            <a:ext cx="274" cy="195"/>
                          </a:xfrm>
                          <a:prstGeom prst="rect">
                            <a:avLst/>
                          </a:prstGeom>
                          <a:noFill/>
                          <a:extLst>
                            <a:ext uri="{909E8E84-426E-40DD-AFC4-6F175D3DCCD1}">
                              <a14:hiddenFill xmlns:a14="http://schemas.microsoft.com/office/drawing/2010/main">
                                <a:solidFill>
                                  <a:srgbClr val="FFFFFF"/>
                                </a:solidFill>
                              </a14:hiddenFill>
                            </a:ext>
                          </a:extLst>
                        </pic:spPr>
                      </pic:pic>
                      <wps:wsp>
                        <wps:cNvPr id="550321018" name="AutoShape 20"/>
                        <wps:cNvSpPr>
                          <a:spLocks/>
                        </wps:cNvSpPr>
                        <wps:spPr bwMode="auto">
                          <a:xfrm>
                            <a:off x="6052" y="963"/>
                            <a:ext cx="582" cy="164"/>
                          </a:xfrm>
                          <a:custGeom>
                            <a:avLst/>
                            <a:gdLst>
                              <a:gd name="T0" fmla="+- 0 6139 6052"/>
                              <a:gd name="T1" fmla="*/ T0 w 582"/>
                              <a:gd name="T2" fmla="+- 0 1104 964"/>
                              <a:gd name="T3" fmla="*/ 1104 h 164"/>
                              <a:gd name="T4" fmla="+- 0 6142 6052"/>
                              <a:gd name="T5" fmla="*/ T4 w 582"/>
                              <a:gd name="T6" fmla="+- 0 1064 964"/>
                              <a:gd name="T7" fmla="*/ 1064 h 164"/>
                              <a:gd name="T8" fmla="+- 0 6082 6052"/>
                              <a:gd name="T9" fmla="*/ T8 w 582"/>
                              <a:gd name="T10" fmla="+- 0 1046 964"/>
                              <a:gd name="T11" fmla="*/ 1046 h 164"/>
                              <a:gd name="T12" fmla="+- 0 6063 6052"/>
                              <a:gd name="T13" fmla="*/ T12 w 582"/>
                              <a:gd name="T14" fmla="+- 0 990 964"/>
                              <a:gd name="T15" fmla="*/ 990 h 164"/>
                              <a:gd name="T16" fmla="+- 0 6135 6052"/>
                              <a:gd name="T17" fmla="*/ T16 w 582"/>
                              <a:gd name="T18" fmla="+- 0 966 964"/>
                              <a:gd name="T19" fmla="*/ 966 h 164"/>
                              <a:gd name="T20" fmla="+- 0 6099 6052"/>
                              <a:gd name="T21" fmla="*/ T20 w 582"/>
                              <a:gd name="T22" fmla="+- 0 982 964"/>
                              <a:gd name="T23" fmla="*/ 982 h 164"/>
                              <a:gd name="T24" fmla="+- 0 6080 6052"/>
                              <a:gd name="T25" fmla="*/ T24 w 582"/>
                              <a:gd name="T26" fmla="+- 0 1021 964"/>
                              <a:gd name="T27" fmla="*/ 1021 h 164"/>
                              <a:gd name="T28" fmla="+- 0 6159 6052"/>
                              <a:gd name="T29" fmla="*/ T28 w 582"/>
                              <a:gd name="T30" fmla="+- 0 1051 964"/>
                              <a:gd name="T31" fmla="*/ 1051 h 164"/>
                              <a:gd name="T32" fmla="+- 0 6160 6052"/>
                              <a:gd name="T33" fmla="*/ T32 w 582"/>
                              <a:gd name="T34" fmla="+- 0 1110 964"/>
                              <a:gd name="T35" fmla="*/ 1110 h 164"/>
                              <a:gd name="T36" fmla="+- 0 6128 6052"/>
                              <a:gd name="T37" fmla="*/ T36 w 582"/>
                              <a:gd name="T38" fmla="+- 0 982 964"/>
                              <a:gd name="T39" fmla="*/ 982 h 164"/>
                              <a:gd name="T40" fmla="+- 0 6171 6052"/>
                              <a:gd name="T41" fmla="*/ T40 w 582"/>
                              <a:gd name="T42" fmla="+- 0 1008 964"/>
                              <a:gd name="T43" fmla="*/ 1008 h 164"/>
                              <a:gd name="T44" fmla="+- 0 6070 6052"/>
                              <a:gd name="T45" fmla="*/ T44 w 582"/>
                              <a:gd name="T46" fmla="+- 0 1113 964"/>
                              <a:gd name="T47" fmla="*/ 1113 h 164"/>
                              <a:gd name="T48" fmla="+- 0 6077 6052"/>
                              <a:gd name="T49" fmla="*/ T48 w 582"/>
                              <a:gd name="T50" fmla="+- 0 1088 964"/>
                              <a:gd name="T51" fmla="*/ 1088 h 164"/>
                              <a:gd name="T52" fmla="+- 0 6160 6052"/>
                              <a:gd name="T53" fmla="*/ T52 w 582"/>
                              <a:gd name="T54" fmla="+- 0 1110 964"/>
                              <a:gd name="T55" fmla="*/ 1110 h 164"/>
                              <a:gd name="T56" fmla="+- 0 6242 6052"/>
                              <a:gd name="T57" fmla="*/ T56 w 582"/>
                              <a:gd name="T58" fmla="+- 0 1126 964"/>
                              <a:gd name="T59" fmla="*/ 1126 h 164"/>
                              <a:gd name="T60" fmla="+- 0 6190 6052"/>
                              <a:gd name="T61" fmla="*/ T60 w 582"/>
                              <a:gd name="T62" fmla="+- 0 1069 964"/>
                              <a:gd name="T63" fmla="*/ 1069 h 164"/>
                              <a:gd name="T64" fmla="+- 0 6242 6052"/>
                              <a:gd name="T65" fmla="*/ T64 w 582"/>
                              <a:gd name="T66" fmla="+- 0 1011 964"/>
                              <a:gd name="T67" fmla="*/ 1011 h 164"/>
                              <a:gd name="T68" fmla="+- 0 6242 6052"/>
                              <a:gd name="T69" fmla="*/ T68 w 582"/>
                              <a:gd name="T70" fmla="+- 0 1027 964"/>
                              <a:gd name="T71" fmla="*/ 1027 h 164"/>
                              <a:gd name="T72" fmla="+- 0 6210 6052"/>
                              <a:gd name="T73" fmla="*/ T72 w 582"/>
                              <a:gd name="T74" fmla="+- 0 1069 964"/>
                              <a:gd name="T75" fmla="*/ 1069 h 164"/>
                              <a:gd name="T76" fmla="+- 0 6242 6052"/>
                              <a:gd name="T77" fmla="*/ T76 w 582"/>
                              <a:gd name="T78" fmla="+- 0 1110 964"/>
                              <a:gd name="T79" fmla="*/ 1110 h 164"/>
                              <a:gd name="T80" fmla="+- 0 6242 6052"/>
                              <a:gd name="T81" fmla="*/ T80 w 582"/>
                              <a:gd name="T82" fmla="+- 0 1126 964"/>
                              <a:gd name="T83" fmla="*/ 1126 h 164"/>
                              <a:gd name="T84" fmla="+- 0 6265 6052"/>
                              <a:gd name="T85" fmla="*/ T84 w 582"/>
                              <a:gd name="T86" fmla="+- 0 1100 964"/>
                              <a:gd name="T87" fmla="*/ 1100 h 164"/>
                              <a:gd name="T88" fmla="+- 0 6265 6052"/>
                              <a:gd name="T89" fmla="*/ T88 w 582"/>
                              <a:gd name="T90" fmla="+- 0 1038 964"/>
                              <a:gd name="T91" fmla="*/ 1038 h 164"/>
                              <a:gd name="T92" fmla="+- 0 6289 6052"/>
                              <a:gd name="T93" fmla="*/ T92 w 582"/>
                              <a:gd name="T94" fmla="+- 0 1045 964"/>
                              <a:gd name="T95" fmla="*/ 1045 h 164"/>
                              <a:gd name="T96" fmla="+- 0 6363 6052"/>
                              <a:gd name="T97" fmla="*/ T96 w 582"/>
                              <a:gd name="T98" fmla="+- 0 1126 964"/>
                              <a:gd name="T99" fmla="*/ 1126 h 164"/>
                              <a:gd name="T100" fmla="+- 0 6313 6052"/>
                              <a:gd name="T101" fmla="*/ T100 w 582"/>
                              <a:gd name="T102" fmla="+- 0 1069 964"/>
                              <a:gd name="T103" fmla="*/ 1069 h 164"/>
                              <a:gd name="T104" fmla="+- 0 6363 6052"/>
                              <a:gd name="T105" fmla="*/ T104 w 582"/>
                              <a:gd name="T106" fmla="+- 0 1011 964"/>
                              <a:gd name="T107" fmla="*/ 1011 h 164"/>
                              <a:gd name="T108" fmla="+- 0 6363 6052"/>
                              <a:gd name="T109" fmla="*/ T108 w 582"/>
                              <a:gd name="T110" fmla="+- 0 1027 964"/>
                              <a:gd name="T111" fmla="*/ 1027 h 164"/>
                              <a:gd name="T112" fmla="+- 0 6333 6052"/>
                              <a:gd name="T113" fmla="*/ T112 w 582"/>
                              <a:gd name="T114" fmla="+- 0 1068 964"/>
                              <a:gd name="T115" fmla="*/ 1068 h 164"/>
                              <a:gd name="T116" fmla="+- 0 6364 6052"/>
                              <a:gd name="T117" fmla="*/ T116 w 582"/>
                              <a:gd name="T118" fmla="+- 0 1110 964"/>
                              <a:gd name="T119" fmla="*/ 1110 h 164"/>
                              <a:gd name="T120" fmla="+- 0 6363 6052"/>
                              <a:gd name="T121" fmla="*/ T120 w 582"/>
                              <a:gd name="T122" fmla="+- 0 1126 964"/>
                              <a:gd name="T123" fmla="*/ 1126 h 164"/>
                              <a:gd name="T124" fmla="+- 0 6399 6052"/>
                              <a:gd name="T125" fmla="*/ T124 w 582"/>
                              <a:gd name="T126" fmla="+- 0 1027 964"/>
                              <a:gd name="T127" fmla="*/ 1027 h 164"/>
                              <a:gd name="T128" fmla="+- 0 6398 6052"/>
                              <a:gd name="T129" fmla="*/ T128 w 582"/>
                              <a:gd name="T130" fmla="+- 0 1110 964"/>
                              <a:gd name="T131" fmla="*/ 1110 h 164"/>
                              <a:gd name="T132" fmla="+- 0 6408 6052"/>
                              <a:gd name="T133" fmla="*/ T132 w 582"/>
                              <a:gd name="T134" fmla="+- 0 1087 964"/>
                              <a:gd name="T135" fmla="*/ 1087 h 164"/>
                              <a:gd name="T136" fmla="+- 0 6438 6052"/>
                              <a:gd name="T137" fmla="*/ T136 w 582"/>
                              <a:gd name="T138" fmla="+- 0 1124 964"/>
                              <a:gd name="T139" fmla="*/ 1124 h 164"/>
                              <a:gd name="T140" fmla="+- 0 6458 6052"/>
                              <a:gd name="T141" fmla="*/ T140 w 582"/>
                              <a:gd name="T142" fmla="+- 0 993 964"/>
                              <a:gd name="T143" fmla="*/ 993 h 164"/>
                              <a:gd name="T144" fmla="+- 0 6458 6052"/>
                              <a:gd name="T145" fmla="*/ T144 w 582"/>
                              <a:gd name="T146" fmla="+- 0 993 964"/>
                              <a:gd name="T147" fmla="*/ 993 h 164"/>
                              <a:gd name="T148" fmla="+- 0 6504 6052"/>
                              <a:gd name="T149" fmla="*/ T148 w 582"/>
                              <a:gd name="T150" fmla="+- 0 1021 964"/>
                              <a:gd name="T151" fmla="*/ 1021 h 164"/>
                              <a:gd name="T152" fmla="+- 0 6568 6052"/>
                              <a:gd name="T153" fmla="*/ T152 w 582"/>
                              <a:gd name="T154" fmla="+- 0 1022 964"/>
                              <a:gd name="T155" fmla="*/ 1022 h 164"/>
                              <a:gd name="T156" fmla="+- 0 6510 6052"/>
                              <a:gd name="T157" fmla="*/ T156 w 582"/>
                              <a:gd name="T158" fmla="+- 0 1048 964"/>
                              <a:gd name="T159" fmla="*/ 1048 h 164"/>
                              <a:gd name="T160" fmla="+- 0 6497 6052"/>
                              <a:gd name="T161" fmla="*/ T160 w 582"/>
                              <a:gd name="T162" fmla="+- 0 1117 964"/>
                              <a:gd name="T163" fmla="*/ 1117 h 164"/>
                              <a:gd name="T164" fmla="+- 0 6492 6052"/>
                              <a:gd name="T165" fmla="*/ T164 w 582"/>
                              <a:gd name="T166" fmla="+- 0 1074 964"/>
                              <a:gd name="T167" fmla="*/ 1074 h 164"/>
                              <a:gd name="T168" fmla="+- 0 6560 6052"/>
                              <a:gd name="T169" fmla="*/ T168 w 582"/>
                              <a:gd name="T170" fmla="+- 0 1057 964"/>
                              <a:gd name="T171" fmla="*/ 1057 h 164"/>
                              <a:gd name="T172" fmla="+- 0 6576 6052"/>
                              <a:gd name="T173" fmla="*/ T172 w 582"/>
                              <a:gd name="T174" fmla="+- 0 1036 964"/>
                              <a:gd name="T175" fmla="*/ 1036 h 164"/>
                              <a:gd name="T176" fmla="+- 0 6514 6052"/>
                              <a:gd name="T177" fmla="*/ T176 w 582"/>
                              <a:gd name="T178" fmla="+- 0 1077 964"/>
                              <a:gd name="T179" fmla="*/ 1077 h 164"/>
                              <a:gd name="T180" fmla="+- 0 6515 6052"/>
                              <a:gd name="T181" fmla="*/ T180 w 582"/>
                              <a:gd name="T182" fmla="+- 0 1111 964"/>
                              <a:gd name="T183" fmla="*/ 1111 h 164"/>
                              <a:gd name="T184" fmla="+- 0 6537 6052"/>
                              <a:gd name="T185" fmla="*/ T184 w 582"/>
                              <a:gd name="T186" fmla="+- 0 1125 964"/>
                              <a:gd name="T187" fmla="*/ 1125 h 164"/>
                              <a:gd name="T188" fmla="+- 0 6541 6052"/>
                              <a:gd name="T189" fmla="*/ T188 w 582"/>
                              <a:gd name="T190" fmla="+- 0 1108 964"/>
                              <a:gd name="T191" fmla="*/ 1108 h 164"/>
                              <a:gd name="T192" fmla="+- 0 6560 6052"/>
                              <a:gd name="T193" fmla="*/ T192 w 582"/>
                              <a:gd name="T194" fmla="+- 0 1070 964"/>
                              <a:gd name="T195" fmla="*/ 1070 h 164"/>
                              <a:gd name="T196" fmla="+- 0 6557 6052"/>
                              <a:gd name="T197" fmla="*/ T196 w 582"/>
                              <a:gd name="T198" fmla="+- 0 1111 964"/>
                              <a:gd name="T199" fmla="*/ 1111 h 164"/>
                              <a:gd name="T200" fmla="+- 0 6561 6052"/>
                              <a:gd name="T201" fmla="*/ T200 w 582"/>
                              <a:gd name="T202" fmla="+- 0 1111 964"/>
                              <a:gd name="T203" fmla="*/ 1111 h 164"/>
                              <a:gd name="T204" fmla="+- 0 6582 6052"/>
                              <a:gd name="T205" fmla="*/ T204 w 582"/>
                              <a:gd name="T206" fmla="+- 0 1124 964"/>
                              <a:gd name="T207" fmla="*/ 1124 h 164"/>
                              <a:gd name="T208" fmla="+- 0 6634 6052"/>
                              <a:gd name="T209" fmla="*/ T208 w 582"/>
                              <a:gd name="T210" fmla="+- 0 964 964"/>
                              <a:gd name="T211" fmla="*/ 964 h 16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Lst>
                            <a:rect l="0" t="0" r="r" b="b"/>
                            <a:pathLst>
                              <a:path w="582" h="164">
                                <a:moveTo>
                                  <a:pt x="108" y="146"/>
                                </a:moveTo>
                                <a:lnTo>
                                  <a:pt x="63" y="146"/>
                                </a:lnTo>
                                <a:lnTo>
                                  <a:pt x="76" y="145"/>
                                </a:lnTo>
                                <a:lnTo>
                                  <a:pt x="87" y="140"/>
                                </a:lnTo>
                                <a:lnTo>
                                  <a:pt x="95" y="132"/>
                                </a:lnTo>
                                <a:lnTo>
                                  <a:pt x="98" y="119"/>
                                </a:lnTo>
                                <a:lnTo>
                                  <a:pt x="96" y="108"/>
                                </a:lnTo>
                                <a:lnTo>
                                  <a:pt x="90" y="100"/>
                                </a:lnTo>
                                <a:lnTo>
                                  <a:pt x="81" y="95"/>
                                </a:lnTo>
                                <a:lnTo>
                                  <a:pt x="69" y="91"/>
                                </a:lnTo>
                                <a:lnTo>
                                  <a:pt x="46" y="87"/>
                                </a:lnTo>
                                <a:lnTo>
                                  <a:pt x="30" y="82"/>
                                </a:lnTo>
                                <a:lnTo>
                                  <a:pt x="18" y="73"/>
                                </a:lnTo>
                                <a:lnTo>
                                  <a:pt x="10" y="61"/>
                                </a:lnTo>
                                <a:lnTo>
                                  <a:pt x="7" y="44"/>
                                </a:lnTo>
                                <a:lnTo>
                                  <a:pt x="11" y="26"/>
                                </a:lnTo>
                                <a:lnTo>
                                  <a:pt x="21" y="12"/>
                                </a:lnTo>
                                <a:lnTo>
                                  <a:pt x="39" y="3"/>
                                </a:lnTo>
                                <a:lnTo>
                                  <a:pt x="61" y="0"/>
                                </a:lnTo>
                                <a:lnTo>
                                  <a:pt x="83" y="2"/>
                                </a:lnTo>
                                <a:lnTo>
                                  <a:pt x="100" y="10"/>
                                </a:lnTo>
                                <a:lnTo>
                                  <a:pt x="106" y="16"/>
                                </a:lnTo>
                                <a:lnTo>
                                  <a:pt x="61" y="16"/>
                                </a:lnTo>
                                <a:lnTo>
                                  <a:pt x="47" y="18"/>
                                </a:lnTo>
                                <a:lnTo>
                                  <a:pt x="37" y="23"/>
                                </a:lnTo>
                                <a:lnTo>
                                  <a:pt x="31" y="31"/>
                                </a:lnTo>
                                <a:lnTo>
                                  <a:pt x="28" y="42"/>
                                </a:lnTo>
                                <a:lnTo>
                                  <a:pt x="28" y="57"/>
                                </a:lnTo>
                                <a:lnTo>
                                  <a:pt x="36" y="65"/>
                                </a:lnTo>
                                <a:lnTo>
                                  <a:pt x="77" y="73"/>
                                </a:lnTo>
                                <a:lnTo>
                                  <a:pt x="94" y="78"/>
                                </a:lnTo>
                                <a:lnTo>
                                  <a:pt x="107" y="87"/>
                                </a:lnTo>
                                <a:lnTo>
                                  <a:pt x="116" y="99"/>
                                </a:lnTo>
                                <a:lnTo>
                                  <a:pt x="120" y="117"/>
                                </a:lnTo>
                                <a:lnTo>
                                  <a:pt x="116" y="135"/>
                                </a:lnTo>
                                <a:lnTo>
                                  <a:pt x="108" y="146"/>
                                </a:lnTo>
                                <a:close/>
                                <a:moveTo>
                                  <a:pt x="98" y="49"/>
                                </a:moveTo>
                                <a:lnTo>
                                  <a:pt x="94" y="35"/>
                                </a:lnTo>
                                <a:lnTo>
                                  <a:pt x="87" y="25"/>
                                </a:lnTo>
                                <a:lnTo>
                                  <a:pt x="76" y="18"/>
                                </a:lnTo>
                                <a:lnTo>
                                  <a:pt x="61" y="16"/>
                                </a:lnTo>
                                <a:lnTo>
                                  <a:pt x="106" y="16"/>
                                </a:lnTo>
                                <a:lnTo>
                                  <a:pt x="113" y="24"/>
                                </a:lnTo>
                                <a:lnTo>
                                  <a:pt x="119" y="44"/>
                                </a:lnTo>
                                <a:lnTo>
                                  <a:pt x="98" y="49"/>
                                </a:lnTo>
                                <a:close/>
                                <a:moveTo>
                                  <a:pt x="63" y="163"/>
                                </a:moveTo>
                                <a:lnTo>
                                  <a:pt x="37" y="160"/>
                                </a:lnTo>
                                <a:lnTo>
                                  <a:pt x="18" y="149"/>
                                </a:lnTo>
                                <a:lnTo>
                                  <a:pt x="5" y="133"/>
                                </a:lnTo>
                                <a:lnTo>
                                  <a:pt x="0" y="113"/>
                                </a:lnTo>
                                <a:lnTo>
                                  <a:pt x="21" y="110"/>
                                </a:lnTo>
                                <a:lnTo>
                                  <a:pt x="25" y="124"/>
                                </a:lnTo>
                                <a:lnTo>
                                  <a:pt x="33" y="135"/>
                                </a:lnTo>
                                <a:lnTo>
                                  <a:pt x="46" y="143"/>
                                </a:lnTo>
                                <a:lnTo>
                                  <a:pt x="63" y="146"/>
                                </a:lnTo>
                                <a:lnTo>
                                  <a:pt x="108" y="146"/>
                                </a:lnTo>
                                <a:lnTo>
                                  <a:pt x="106" y="150"/>
                                </a:lnTo>
                                <a:lnTo>
                                  <a:pt x="88" y="160"/>
                                </a:lnTo>
                                <a:lnTo>
                                  <a:pt x="63" y="163"/>
                                </a:lnTo>
                                <a:close/>
                                <a:moveTo>
                                  <a:pt x="190" y="162"/>
                                </a:moveTo>
                                <a:lnTo>
                                  <a:pt x="169" y="158"/>
                                </a:lnTo>
                                <a:lnTo>
                                  <a:pt x="152" y="147"/>
                                </a:lnTo>
                                <a:lnTo>
                                  <a:pt x="142" y="129"/>
                                </a:lnTo>
                                <a:lnTo>
                                  <a:pt x="138" y="105"/>
                                </a:lnTo>
                                <a:lnTo>
                                  <a:pt x="142" y="81"/>
                                </a:lnTo>
                                <a:lnTo>
                                  <a:pt x="152" y="62"/>
                                </a:lnTo>
                                <a:lnTo>
                                  <a:pt x="169" y="51"/>
                                </a:lnTo>
                                <a:lnTo>
                                  <a:pt x="190" y="47"/>
                                </a:lnTo>
                                <a:lnTo>
                                  <a:pt x="211" y="51"/>
                                </a:lnTo>
                                <a:lnTo>
                                  <a:pt x="227" y="62"/>
                                </a:lnTo>
                                <a:lnTo>
                                  <a:pt x="228" y="63"/>
                                </a:lnTo>
                                <a:lnTo>
                                  <a:pt x="190" y="63"/>
                                </a:lnTo>
                                <a:lnTo>
                                  <a:pt x="176" y="66"/>
                                </a:lnTo>
                                <a:lnTo>
                                  <a:pt x="167" y="74"/>
                                </a:lnTo>
                                <a:lnTo>
                                  <a:pt x="160" y="87"/>
                                </a:lnTo>
                                <a:lnTo>
                                  <a:pt x="158" y="105"/>
                                </a:lnTo>
                                <a:lnTo>
                                  <a:pt x="160" y="123"/>
                                </a:lnTo>
                                <a:lnTo>
                                  <a:pt x="167" y="136"/>
                                </a:lnTo>
                                <a:lnTo>
                                  <a:pt x="176" y="143"/>
                                </a:lnTo>
                                <a:lnTo>
                                  <a:pt x="190" y="146"/>
                                </a:lnTo>
                                <a:lnTo>
                                  <a:pt x="228" y="146"/>
                                </a:lnTo>
                                <a:lnTo>
                                  <a:pt x="227" y="147"/>
                                </a:lnTo>
                                <a:lnTo>
                                  <a:pt x="211" y="158"/>
                                </a:lnTo>
                                <a:lnTo>
                                  <a:pt x="190" y="162"/>
                                </a:lnTo>
                                <a:close/>
                                <a:moveTo>
                                  <a:pt x="228" y="146"/>
                                </a:moveTo>
                                <a:lnTo>
                                  <a:pt x="190" y="146"/>
                                </a:lnTo>
                                <a:lnTo>
                                  <a:pt x="203" y="143"/>
                                </a:lnTo>
                                <a:lnTo>
                                  <a:pt x="213" y="136"/>
                                </a:lnTo>
                                <a:lnTo>
                                  <a:pt x="219" y="123"/>
                                </a:lnTo>
                                <a:lnTo>
                                  <a:pt x="221" y="105"/>
                                </a:lnTo>
                                <a:lnTo>
                                  <a:pt x="219" y="87"/>
                                </a:lnTo>
                                <a:lnTo>
                                  <a:pt x="213" y="74"/>
                                </a:lnTo>
                                <a:lnTo>
                                  <a:pt x="203" y="66"/>
                                </a:lnTo>
                                <a:lnTo>
                                  <a:pt x="190" y="63"/>
                                </a:lnTo>
                                <a:lnTo>
                                  <a:pt x="228" y="63"/>
                                </a:lnTo>
                                <a:lnTo>
                                  <a:pt x="237" y="81"/>
                                </a:lnTo>
                                <a:lnTo>
                                  <a:pt x="241" y="105"/>
                                </a:lnTo>
                                <a:lnTo>
                                  <a:pt x="237" y="129"/>
                                </a:lnTo>
                                <a:lnTo>
                                  <a:pt x="228" y="146"/>
                                </a:lnTo>
                                <a:close/>
                                <a:moveTo>
                                  <a:pt x="311" y="162"/>
                                </a:moveTo>
                                <a:lnTo>
                                  <a:pt x="291" y="158"/>
                                </a:lnTo>
                                <a:lnTo>
                                  <a:pt x="275" y="147"/>
                                </a:lnTo>
                                <a:lnTo>
                                  <a:pt x="264" y="129"/>
                                </a:lnTo>
                                <a:lnTo>
                                  <a:pt x="261" y="105"/>
                                </a:lnTo>
                                <a:lnTo>
                                  <a:pt x="264" y="81"/>
                                </a:lnTo>
                                <a:lnTo>
                                  <a:pt x="274" y="62"/>
                                </a:lnTo>
                                <a:lnTo>
                                  <a:pt x="290" y="51"/>
                                </a:lnTo>
                                <a:lnTo>
                                  <a:pt x="311" y="47"/>
                                </a:lnTo>
                                <a:lnTo>
                                  <a:pt x="329" y="50"/>
                                </a:lnTo>
                                <a:lnTo>
                                  <a:pt x="343" y="58"/>
                                </a:lnTo>
                                <a:lnTo>
                                  <a:pt x="347" y="63"/>
                                </a:lnTo>
                                <a:lnTo>
                                  <a:pt x="311" y="63"/>
                                </a:lnTo>
                                <a:lnTo>
                                  <a:pt x="298" y="66"/>
                                </a:lnTo>
                                <a:lnTo>
                                  <a:pt x="289" y="74"/>
                                </a:lnTo>
                                <a:lnTo>
                                  <a:pt x="283" y="87"/>
                                </a:lnTo>
                                <a:lnTo>
                                  <a:pt x="281" y="104"/>
                                </a:lnTo>
                                <a:lnTo>
                                  <a:pt x="283" y="122"/>
                                </a:lnTo>
                                <a:lnTo>
                                  <a:pt x="289" y="135"/>
                                </a:lnTo>
                                <a:lnTo>
                                  <a:pt x="299" y="143"/>
                                </a:lnTo>
                                <a:lnTo>
                                  <a:pt x="312" y="146"/>
                                </a:lnTo>
                                <a:lnTo>
                                  <a:pt x="346" y="146"/>
                                </a:lnTo>
                                <a:lnTo>
                                  <a:pt x="342" y="152"/>
                                </a:lnTo>
                                <a:lnTo>
                                  <a:pt x="328" y="160"/>
                                </a:lnTo>
                                <a:lnTo>
                                  <a:pt x="311" y="162"/>
                                </a:lnTo>
                                <a:close/>
                                <a:moveTo>
                                  <a:pt x="338" y="89"/>
                                </a:moveTo>
                                <a:lnTo>
                                  <a:pt x="336" y="73"/>
                                </a:lnTo>
                                <a:lnTo>
                                  <a:pt x="326" y="63"/>
                                </a:lnTo>
                                <a:lnTo>
                                  <a:pt x="347" y="63"/>
                                </a:lnTo>
                                <a:lnTo>
                                  <a:pt x="352" y="70"/>
                                </a:lnTo>
                                <a:lnTo>
                                  <a:pt x="357" y="87"/>
                                </a:lnTo>
                                <a:lnTo>
                                  <a:pt x="338" y="89"/>
                                </a:lnTo>
                                <a:close/>
                                <a:moveTo>
                                  <a:pt x="346" y="146"/>
                                </a:moveTo>
                                <a:lnTo>
                                  <a:pt x="327" y="146"/>
                                </a:lnTo>
                                <a:lnTo>
                                  <a:pt x="336" y="137"/>
                                </a:lnTo>
                                <a:lnTo>
                                  <a:pt x="339" y="120"/>
                                </a:lnTo>
                                <a:lnTo>
                                  <a:pt x="356" y="123"/>
                                </a:lnTo>
                                <a:lnTo>
                                  <a:pt x="351" y="139"/>
                                </a:lnTo>
                                <a:lnTo>
                                  <a:pt x="346" y="146"/>
                                </a:lnTo>
                                <a:close/>
                                <a:moveTo>
                                  <a:pt x="405" y="160"/>
                                </a:moveTo>
                                <a:lnTo>
                                  <a:pt x="386" y="160"/>
                                </a:lnTo>
                                <a:lnTo>
                                  <a:pt x="386" y="50"/>
                                </a:lnTo>
                                <a:lnTo>
                                  <a:pt x="405" y="50"/>
                                </a:lnTo>
                                <a:lnTo>
                                  <a:pt x="405" y="160"/>
                                </a:lnTo>
                                <a:close/>
                                <a:moveTo>
                                  <a:pt x="406" y="29"/>
                                </a:moveTo>
                                <a:lnTo>
                                  <a:pt x="385" y="29"/>
                                </a:lnTo>
                                <a:lnTo>
                                  <a:pt x="385" y="6"/>
                                </a:lnTo>
                                <a:lnTo>
                                  <a:pt x="406" y="6"/>
                                </a:lnTo>
                                <a:lnTo>
                                  <a:pt x="406" y="29"/>
                                </a:lnTo>
                                <a:close/>
                                <a:moveTo>
                                  <a:pt x="458" y="84"/>
                                </a:moveTo>
                                <a:lnTo>
                                  <a:pt x="438" y="84"/>
                                </a:lnTo>
                                <a:lnTo>
                                  <a:pt x="442" y="69"/>
                                </a:lnTo>
                                <a:lnTo>
                                  <a:pt x="452" y="57"/>
                                </a:lnTo>
                                <a:lnTo>
                                  <a:pt x="466" y="50"/>
                                </a:lnTo>
                                <a:lnTo>
                                  <a:pt x="483" y="47"/>
                                </a:lnTo>
                                <a:lnTo>
                                  <a:pt x="503" y="50"/>
                                </a:lnTo>
                                <a:lnTo>
                                  <a:pt x="516" y="58"/>
                                </a:lnTo>
                                <a:lnTo>
                                  <a:pt x="519" y="62"/>
                                </a:lnTo>
                                <a:lnTo>
                                  <a:pt x="468" y="62"/>
                                </a:lnTo>
                                <a:lnTo>
                                  <a:pt x="459" y="70"/>
                                </a:lnTo>
                                <a:lnTo>
                                  <a:pt x="458" y="84"/>
                                </a:lnTo>
                                <a:close/>
                                <a:moveTo>
                                  <a:pt x="472" y="162"/>
                                </a:moveTo>
                                <a:lnTo>
                                  <a:pt x="472" y="162"/>
                                </a:lnTo>
                                <a:lnTo>
                                  <a:pt x="457" y="160"/>
                                </a:lnTo>
                                <a:lnTo>
                                  <a:pt x="445" y="153"/>
                                </a:lnTo>
                                <a:lnTo>
                                  <a:pt x="437" y="143"/>
                                </a:lnTo>
                                <a:lnTo>
                                  <a:pt x="435" y="130"/>
                                </a:lnTo>
                                <a:lnTo>
                                  <a:pt x="435" y="119"/>
                                </a:lnTo>
                                <a:lnTo>
                                  <a:pt x="440" y="110"/>
                                </a:lnTo>
                                <a:lnTo>
                                  <a:pt x="450" y="104"/>
                                </a:lnTo>
                                <a:lnTo>
                                  <a:pt x="459" y="100"/>
                                </a:lnTo>
                                <a:lnTo>
                                  <a:pt x="469" y="97"/>
                                </a:lnTo>
                                <a:lnTo>
                                  <a:pt x="508" y="93"/>
                                </a:lnTo>
                                <a:lnTo>
                                  <a:pt x="507" y="70"/>
                                </a:lnTo>
                                <a:lnTo>
                                  <a:pt x="500" y="62"/>
                                </a:lnTo>
                                <a:lnTo>
                                  <a:pt x="519" y="62"/>
                                </a:lnTo>
                                <a:lnTo>
                                  <a:pt x="524" y="72"/>
                                </a:lnTo>
                                <a:lnTo>
                                  <a:pt x="527" y="93"/>
                                </a:lnTo>
                                <a:lnTo>
                                  <a:pt x="527" y="106"/>
                                </a:lnTo>
                                <a:lnTo>
                                  <a:pt x="508" y="106"/>
                                </a:lnTo>
                                <a:lnTo>
                                  <a:pt x="462" y="113"/>
                                </a:lnTo>
                                <a:lnTo>
                                  <a:pt x="455" y="119"/>
                                </a:lnTo>
                                <a:lnTo>
                                  <a:pt x="455" y="130"/>
                                </a:lnTo>
                                <a:lnTo>
                                  <a:pt x="455" y="140"/>
                                </a:lnTo>
                                <a:lnTo>
                                  <a:pt x="463" y="147"/>
                                </a:lnTo>
                                <a:lnTo>
                                  <a:pt x="505" y="147"/>
                                </a:lnTo>
                                <a:lnTo>
                                  <a:pt x="504" y="149"/>
                                </a:lnTo>
                                <a:lnTo>
                                  <a:pt x="495" y="156"/>
                                </a:lnTo>
                                <a:lnTo>
                                  <a:pt x="485" y="161"/>
                                </a:lnTo>
                                <a:lnTo>
                                  <a:pt x="472" y="162"/>
                                </a:lnTo>
                                <a:close/>
                                <a:moveTo>
                                  <a:pt x="505" y="147"/>
                                </a:moveTo>
                                <a:lnTo>
                                  <a:pt x="476" y="147"/>
                                </a:lnTo>
                                <a:lnTo>
                                  <a:pt x="489" y="144"/>
                                </a:lnTo>
                                <a:lnTo>
                                  <a:pt x="499" y="137"/>
                                </a:lnTo>
                                <a:lnTo>
                                  <a:pt x="506" y="126"/>
                                </a:lnTo>
                                <a:lnTo>
                                  <a:pt x="508" y="112"/>
                                </a:lnTo>
                                <a:lnTo>
                                  <a:pt x="508" y="106"/>
                                </a:lnTo>
                                <a:lnTo>
                                  <a:pt x="527" y="106"/>
                                </a:lnTo>
                                <a:lnTo>
                                  <a:pt x="527" y="140"/>
                                </a:lnTo>
                                <a:lnTo>
                                  <a:pt x="509" y="140"/>
                                </a:lnTo>
                                <a:lnTo>
                                  <a:pt x="505" y="147"/>
                                </a:lnTo>
                                <a:close/>
                                <a:moveTo>
                                  <a:pt x="530" y="160"/>
                                </a:moveTo>
                                <a:lnTo>
                                  <a:pt x="511" y="160"/>
                                </a:lnTo>
                                <a:lnTo>
                                  <a:pt x="510" y="154"/>
                                </a:lnTo>
                                <a:lnTo>
                                  <a:pt x="509" y="147"/>
                                </a:lnTo>
                                <a:lnTo>
                                  <a:pt x="509" y="140"/>
                                </a:lnTo>
                                <a:lnTo>
                                  <a:pt x="527" y="140"/>
                                </a:lnTo>
                                <a:lnTo>
                                  <a:pt x="528" y="151"/>
                                </a:lnTo>
                                <a:lnTo>
                                  <a:pt x="530" y="160"/>
                                </a:lnTo>
                                <a:close/>
                                <a:moveTo>
                                  <a:pt x="582" y="160"/>
                                </a:moveTo>
                                <a:lnTo>
                                  <a:pt x="563" y="160"/>
                                </a:lnTo>
                                <a:lnTo>
                                  <a:pt x="563" y="0"/>
                                </a:lnTo>
                                <a:lnTo>
                                  <a:pt x="582" y="0"/>
                                </a:lnTo>
                                <a:lnTo>
                                  <a:pt x="582" y="16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0716663" name="Rectangle 19"/>
                        <wps:cNvSpPr>
                          <a:spLocks noChangeArrowheads="1"/>
                        </wps:cNvSpPr>
                        <wps:spPr bwMode="auto">
                          <a:xfrm>
                            <a:off x="6043" y="1499"/>
                            <a:ext cx="382" cy="140"/>
                          </a:xfrm>
                          <a:prstGeom prst="rect">
                            <a:avLst/>
                          </a:prstGeom>
                          <a:solidFill>
                            <a:srgbClr val="E3520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4016716" name="Rectangle 18"/>
                        <wps:cNvSpPr>
                          <a:spLocks noChangeArrowheads="1"/>
                        </wps:cNvSpPr>
                        <wps:spPr bwMode="auto">
                          <a:xfrm>
                            <a:off x="6514" y="1499"/>
                            <a:ext cx="382" cy="140"/>
                          </a:xfrm>
                          <a:prstGeom prst="rect">
                            <a:avLst/>
                          </a:prstGeom>
                          <a:solidFill>
                            <a:srgbClr val="F0961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8356411" name="Rectangle 17"/>
                        <wps:cNvSpPr>
                          <a:spLocks noChangeArrowheads="1"/>
                        </wps:cNvSpPr>
                        <wps:spPr bwMode="auto">
                          <a:xfrm>
                            <a:off x="6986" y="1499"/>
                            <a:ext cx="382" cy="140"/>
                          </a:xfrm>
                          <a:prstGeom prst="rect">
                            <a:avLst/>
                          </a:prstGeom>
                          <a:solidFill>
                            <a:srgbClr val="FBD02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913410" name="Rectangle 16"/>
                        <wps:cNvSpPr>
                          <a:spLocks noChangeArrowheads="1"/>
                        </wps:cNvSpPr>
                        <wps:spPr bwMode="auto">
                          <a:xfrm>
                            <a:off x="7457" y="1499"/>
                            <a:ext cx="382" cy="140"/>
                          </a:xfrm>
                          <a:prstGeom prst="rect">
                            <a:avLst/>
                          </a:prstGeom>
                          <a:solidFill>
                            <a:srgbClr val="B0DBD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1677637" name="Rectangle 15"/>
                        <wps:cNvSpPr>
                          <a:spLocks noChangeArrowheads="1"/>
                        </wps:cNvSpPr>
                        <wps:spPr bwMode="auto">
                          <a:xfrm>
                            <a:off x="7929" y="1499"/>
                            <a:ext cx="382" cy="140"/>
                          </a:xfrm>
                          <a:prstGeom prst="rect">
                            <a:avLst/>
                          </a:prstGeom>
                          <a:solidFill>
                            <a:srgbClr val="5EB6B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3057607" name="AutoShape 14"/>
                        <wps:cNvSpPr>
                          <a:spLocks/>
                        </wps:cNvSpPr>
                        <wps:spPr bwMode="auto">
                          <a:xfrm>
                            <a:off x="6007" y="448"/>
                            <a:ext cx="877" cy="425"/>
                          </a:xfrm>
                          <a:custGeom>
                            <a:avLst/>
                            <a:gdLst>
                              <a:gd name="T0" fmla="+- 0 6210 6008"/>
                              <a:gd name="T1" fmla="*/ T0 w 877"/>
                              <a:gd name="T2" fmla="+- 0 811 449"/>
                              <a:gd name="T3" fmla="*/ 811 h 425"/>
                              <a:gd name="T4" fmla="+- 0 6260 6008"/>
                              <a:gd name="T5" fmla="*/ T4 w 877"/>
                              <a:gd name="T6" fmla="+- 0 755 449"/>
                              <a:gd name="T7" fmla="*/ 755 h 425"/>
                              <a:gd name="T8" fmla="+- 0 6221 6008"/>
                              <a:gd name="T9" fmla="*/ T8 w 877"/>
                              <a:gd name="T10" fmla="+- 0 701 449"/>
                              <a:gd name="T11" fmla="*/ 701 h 425"/>
                              <a:gd name="T12" fmla="+- 0 6092 6008"/>
                              <a:gd name="T13" fmla="*/ T12 w 877"/>
                              <a:gd name="T14" fmla="+- 0 667 449"/>
                              <a:gd name="T15" fmla="*/ 667 h 425"/>
                              <a:gd name="T16" fmla="+- 0 6029 6008"/>
                              <a:gd name="T17" fmla="*/ T16 w 877"/>
                              <a:gd name="T18" fmla="+- 0 565 449"/>
                              <a:gd name="T19" fmla="*/ 565 h 425"/>
                              <a:gd name="T20" fmla="+- 0 6116 6008"/>
                              <a:gd name="T21" fmla="*/ T20 w 877"/>
                              <a:gd name="T22" fmla="+- 0 457 449"/>
                              <a:gd name="T23" fmla="*/ 457 h 425"/>
                              <a:gd name="T24" fmla="+- 0 6277 6008"/>
                              <a:gd name="T25" fmla="*/ T24 w 877"/>
                              <a:gd name="T26" fmla="+- 0 473 449"/>
                              <a:gd name="T27" fmla="*/ 473 h 425"/>
                              <a:gd name="T28" fmla="+- 0 6174 6008"/>
                              <a:gd name="T29" fmla="*/ T28 w 877"/>
                              <a:gd name="T30" fmla="+- 0 505 449"/>
                              <a:gd name="T31" fmla="*/ 505 h 425"/>
                              <a:gd name="T32" fmla="+- 0 6105 6008"/>
                              <a:gd name="T33" fmla="*/ T32 w 877"/>
                              <a:gd name="T34" fmla="+- 0 536 449"/>
                              <a:gd name="T35" fmla="*/ 536 h 425"/>
                              <a:gd name="T36" fmla="+- 0 6115 6008"/>
                              <a:gd name="T37" fmla="*/ T36 w 877"/>
                              <a:gd name="T38" fmla="+- 0 598 449"/>
                              <a:gd name="T39" fmla="*/ 598 h 425"/>
                              <a:gd name="T40" fmla="+- 0 6222 6008"/>
                              <a:gd name="T41" fmla="*/ T40 w 877"/>
                              <a:gd name="T42" fmla="+- 0 632 449"/>
                              <a:gd name="T43" fmla="*/ 632 h 425"/>
                              <a:gd name="T44" fmla="+- 0 6325 6008"/>
                              <a:gd name="T45" fmla="*/ T44 w 877"/>
                              <a:gd name="T46" fmla="+- 0 702 449"/>
                              <a:gd name="T47" fmla="*/ 702 h 425"/>
                              <a:gd name="T48" fmla="+- 0 6311 6008"/>
                              <a:gd name="T49" fmla="*/ T48 w 877"/>
                              <a:gd name="T50" fmla="+- 0 814 449"/>
                              <a:gd name="T51" fmla="*/ 814 h 425"/>
                              <a:gd name="T52" fmla="+- 0 6239 6008"/>
                              <a:gd name="T53" fmla="*/ T52 w 877"/>
                              <a:gd name="T54" fmla="+- 0 524 449"/>
                              <a:gd name="T55" fmla="*/ 524 h 425"/>
                              <a:gd name="T56" fmla="+- 0 6312 6008"/>
                              <a:gd name="T57" fmla="*/ T56 w 877"/>
                              <a:gd name="T58" fmla="+- 0 505 449"/>
                              <a:gd name="T59" fmla="*/ 505 h 425"/>
                              <a:gd name="T60" fmla="+- 0 6177 6008"/>
                              <a:gd name="T61" fmla="*/ T60 w 877"/>
                              <a:gd name="T62" fmla="+- 0 873 449"/>
                              <a:gd name="T63" fmla="*/ 873 h 425"/>
                              <a:gd name="T64" fmla="+- 0 6027 6008"/>
                              <a:gd name="T65" fmla="*/ T64 w 877"/>
                              <a:gd name="T66" fmla="+- 0 805 449"/>
                              <a:gd name="T67" fmla="*/ 805 h 425"/>
                              <a:gd name="T68" fmla="+- 0 6084 6008"/>
                              <a:gd name="T69" fmla="*/ T68 w 877"/>
                              <a:gd name="T70" fmla="+- 0 764 449"/>
                              <a:gd name="T71" fmla="*/ 764 h 425"/>
                              <a:gd name="T72" fmla="+- 0 6180 6008"/>
                              <a:gd name="T73" fmla="*/ T72 w 877"/>
                              <a:gd name="T74" fmla="+- 0 814 449"/>
                              <a:gd name="T75" fmla="*/ 814 h 425"/>
                              <a:gd name="T76" fmla="+- 0 6245 6008"/>
                              <a:gd name="T77" fmla="*/ T76 w 877"/>
                              <a:gd name="T78" fmla="+- 0 863 449"/>
                              <a:gd name="T79" fmla="*/ 863 h 425"/>
                              <a:gd name="T80" fmla="+- 0 6380 6008"/>
                              <a:gd name="T81" fmla="*/ T80 w 877"/>
                              <a:gd name="T82" fmla="+- 0 735 449"/>
                              <a:gd name="T83" fmla="*/ 735 h 425"/>
                              <a:gd name="T84" fmla="+- 0 6555 6008"/>
                              <a:gd name="T85" fmla="*/ T84 w 877"/>
                              <a:gd name="T86" fmla="+- 0 735 449"/>
                              <a:gd name="T87" fmla="*/ 735 h 425"/>
                              <a:gd name="T88" fmla="+- 0 6608 6008"/>
                              <a:gd name="T89" fmla="*/ T88 w 877"/>
                              <a:gd name="T90" fmla="+- 0 531 449"/>
                              <a:gd name="T91" fmla="*/ 531 h 425"/>
                              <a:gd name="T92" fmla="+- 0 6739 6008"/>
                              <a:gd name="T93" fmla="*/ T92 w 877"/>
                              <a:gd name="T94" fmla="+- 0 458 449"/>
                              <a:gd name="T95" fmla="*/ 458 h 425"/>
                              <a:gd name="T96" fmla="+- 0 6857 6008"/>
                              <a:gd name="T97" fmla="*/ T96 w 877"/>
                              <a:gd name="T98" fmla="+- 0 514 449"/>
                              <a:gd name="T99" fmla="*/ 514 h 425"/>
                              <a:gd name="T100" fmla="+- 0 6684 6008"/>
                              <a:gd name="T101" fmla="*/ T100 w 877"/>
                              <a:gd name="T102" fmla="+- 0 535 449"/>
                              <a:gd name="T103" fmla="*/ 535 h 425"/>
                              <a:gd name="T104" fmla="+- 0 6863 6008"/>
                              <a:gd name="T105" fmla="*/ T104 w 877"/>
                              <a:gd name="T106" fmla="+- 0 816 449"/>
                              <a:gd name="T107" fmla="*/ 816 h 425"/>
                              <a:gd name="T108" fmla="+- 0 6793 6008"/>
                              <a:gd name="T109" fmla="*/ T108 w 877"/>
                              <a:gd name="T110" fmla="+- 0 799 449"/>
                              <a:gd name="T111" fmla="*/ 799 h 425"/>
                              <a:gd name="T112" fmla="+- 0 6806 6008"/>
                              <a:gd name="T113" fmla="*/ T112 w 877"/>
                              <a:gd name="T114" fmla="+- 0 722 449"/>
                              <a:gd name="T115" fmla="*/ 722 h 425"/>
                              <a:gd name="T116" fmla="+- 0 6732 6008"/>
                              <a:gd name="T117" fmla="*/ T116 w 877"/>
                              <a:gd name="T118" fmla="+- 0 685 449"/>
                              <a:gd name="T119" fmla="*/ 685 h 425"/>
                              <a:gd name="T120" fmla="+- 0 6730 6008"/>
                              <a:gd name="T121" fmla="*/ T120 w 877"/>
                              <a:gd name="T122" fmla="+- 0 633 449"/>
                              <a:gd name="T123" fmla="*/ 633 h 425"/>
                              <a:gd name="T124" fmla="+- 0 6796 6008"/>
                              <a:gd name="T125" fmla="*/ T124 w 877"/>
                              <a:gd name="T126" fmla="+- 0 598 449"/>
                              <a:gd name="T127" fmla="*/ 598 h 425"/>
                              <a:gd name="T128" fmla="+- 0 6783 6008"/>
                              <a:gd name="T129" fmla="*/ T128 w 877"/>
                              <a:gd name="T130" fmla="+- 0 529 449"/>
                              <a:gd name="T131" fmla="*/ 529 h 425"/>
                              <a:gd name="T132" fmla="+- 0 6857 6008"/>
                              <a:gd name="T133" fmla="*/ T132 w 877"/>
                              <a:gd name="T134" fmla="+- 0 514 449"/>
                              <a:gd name="T135" fmla="*/ 514 h 425"/>
                              <a:gd name="T136" fmla="+- 0 6866 6008"/>
                              <a:gd name="T137" fmla="*/ T136 w 877"/>
                              <a:gd name="T138" fmla="+- 0 596 449"/>
                              <a:gd name="T139" fmla="*/ 596 h 425"/>
                              <a:gd name="T140" fmla="+- 0 6796 6008"/>
                              <a:gd name="T141" fmla="*/ T140 w 877"/>
                              <a:gd name="T142" fmla="+- 0 656 449"/>
                              <a:gd name="T143" fmla="*/ 656 h 425"/>
                              <a:gd name="T144" fmla="+- 0 6878 6008"/>
                              <a:gd name="T145" fmla="*/ T144 w 877"/>
                              <a:gd name="T146" fmla="+- 0 715 449"/>
                              <a:gd name="T147" fmla="*/ 715 h 425"/>
                              <a:gd name="T148" fmla="+- 0 6863 6008"/>
                              <a:gd name="T149" fmla="*/ T148 w 877"/>
                              <a:gd name="T150" fmla="+- 0 816 449"/>
                              <a:gd name="T151" fmla="*/ 816 h 425"/>
                              <a:gd name="T152" fmla="+- 0 6633 6008"/>
                              <a:gd name="T153" fmla="*/ T152 w 877"/>
                              <a:gd name="T154" fmla="+- 0 838 449"/>
                              <a:gd name="T155" fmla="*/ 838 h 425"/>
                              <a:gd name="T156" fmla="+- 0 6662 6008"/>
                              <a:gd name="T157" fmla="*/ T156 w 877"/>
                              <a:gd name="T158" fmla="+- 0 739 449"/>
                              <a:gd name="T159" fmla="*/ 739 h 425"/>
                              <a:gd name="T160" fmla="+- 0 6709 6008"/>
                              <a:gd name="T161" fmla="*/ T160 w 877"/>
                              <a:gd name="T162" fmla="+- 0 811 449"/>
                              <a:gd name="T163" fmla="*/ 811 h 425"/>
                              <a:gd name="T164" fmla="+- 0 6845 6008"/>
                              <a:gd name="T165" fmla="*/ T164 w 877"/>
                              <a:gd name="T166" fmla="+- 0 840 449"/>
                              <a:gd name="T167" fmla="*/ 840 h 42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Lst>
                            <a:rect l="0" t="0" r="r" b="b"/>
                            <a:pathLst>
                              <a:path w="877" h="425">
                                <a:moveTo>
                                  <a:pt x="303" y="365"/>
                                </a:moveTo>
                                <a:lnTo>
                                  <a:pt x="172" y="365"/>
                                </a:lnTo>
                                <a:lnTo>
                                  <a:pt x="202" y="362"/>
                                </a:lnTo>
                                <a:lnTo>
                                  <a:pt x="227" y="352"/>
                                </a:lnTo>
                                <a:lnTo>
                                  <a:pt x="245" y="333"/>
                                </a:lnTo>
                                <a:lnTo>
                                  <a:pt x="252" y="306"/>
                                </a:lnTo>
                                <a:lnTo>
                                  <a:pt x="248" y="281"/>
                                </a:lnTo>
                                <a:lnTo>
                                  <a:pt x="234" y="264"/>
                                </a:lnTo>
                                <a:lnTo>
                                  <a:pt x="213" y="252"/>
                                </a:lnTo>
                                <a:lnTo>
                                  <a:pt x="184" y="244"/>
                                </a:lnTo>
                                <a:lnTo>
                                  <a:pt x="127" y="232"/>
                                </a:lnTo>
                                <a:lnTo>
                                  <a:pt x="84" y="218"/>
                                </a:lnTo>
                                <a:lnTo>
                                  <a:pt x="50" y="195"/>
                                </a:lnTo>
                                <a:lnTo>
                                  <a:pt x="28" y="161"/>
                                </a:lnTo>
                                <a:lnTo>
                                  <a:pt x="21" y="116"/>
                                </a:lnTo>
                                <a:lnTo>
                                  <a:pt x="31" y="68"/>
                                </a:lnTo>
                                <a:lnTo>
                                  <a:pt x="61" y="32"/>
                                </a:lnTo>
                                <a:lnTo>
                                  <a:pt x="108" y="8"/>
                                </a:lnTo>
                                <a:lnTo>
                                  <a:pt x="169" y="0"/>
                                </a:lnTo>
                                <a:lnTo>
                                  <a:pt x="223" y="6"/>
                                </a:lnTo>
                                <a:lnTo>
                                  <a:pt x="269" y="24"/>
                                </a:lnTo>
                                <a:lnTo>
                                  <a:pt x="303" y="55"/>
                                </a:lnTo>
                                <a:lnTo>
                                  <a:pt x="304" y="56"/>
                                </a:lnTo>
                                <a:lnTo>
                                  <a:pt x="166" y="56"/>
                                </a:lnTo>
                                <a:lnTo>
                                  <a:pt x="136" y="59"/>
                                </a:lnTo>
                                <a:lnTo>
                                  <a:pt x="112" y="70"/>
                                </a:lnTo>
                                <a:lnTo>
                                  <a:pt x="97" y="87"/>
                                </a:lnTo>
                                <a:lnTo>
                                  <a:pt x="92" y="110"/>
                                </a:lnTo>
                                <a:lnTo>
                                  <a:pt x="95" y="132"/>
                                </a:lnTo>
                                <a:lnTo>
                                  <a:pt x="107" y="149"/>
                                </a:lnTo>
                                <a:lnTo>
                                  <a:pt x="126" y="161"/>
                                </a:lnTo>
                                <a:lnTo>
                                  <a:pt x="155" y="170"/>
                                </a:lnTo>
                                <a:lnTo>
                                  <a:pt x="214" y="183"/>
                                </a:lnTo>
                                <a:lnTo>
                                  <a:pt x="259" y="197"/>
                                </a:lnTo>
                                <a:lnTo>
                                  <a:pt x="294" y="220"/>
                                </a:lnTo>
                                <a:lnTo>
                                  <a:pt x="317" y="253"/>
                                </a:lnTo>
                                <a:lnTo>
                                  <a:pt x="325" y="300"/>
                                </a:lnTo>
                                <a:lnTo>
                                  <a:pt x="315" y="348"/>
                                </a:lnTo>
                                <a:lnTo>
                                  <a:pt x="303" y="365"/>
                                </a:lnTo>
                                <a:close/>
                                <a:moveTo>
                                  <a:pt x="266" y="129"/>
                                </a:moveTo>
                                <a:lnTo>
                                  <a:pt x="253" y="98"/>
                                </a:lnTo>
                                <a:lnTo>
                                  <a:pt x="231" y="75"/>
                                </a:lnTo>
                                <a:lnTo>
                                  <a:pt x="202" y="61"/>
                                </a:lnTo>
                                <a:lnTo>
                                  <a:pt x="166" y="56"/>
                                </a:lnTo>
                                <a:lnTo>
                                  <a:pt x="304" y="56"/>
                                </a:lnTo>
                                <a:lnTo>
                                  <a:pt x="324" y="98"/>
                                </a:lnTo>
                                <a:lnTo>
                                  <a:pt x="266" y="129"/>
                                </a:lnTo>
                                <a:close/>
                                <a:moveTo>
                                  <a:pt x="169" y="424"/>
                                </a:moveTo>
                                <a:lnTo>
                                  <a:pt x="104" y="415"/>
                                </a:lnTo>
                                <a:lnTo>
                                  <a:pt x="54" y="392"/>
                                </a:lnTo>
                                <a:lnTo>
                                  <a:pt x="19" y="356"/>
                                </a:lnTo>
                                <a:lnTo>
                                  <a:pt x="0" y="310"/>
                                </a:lnTo>
                                <a:lnTo>
                                  <a:pt x="62" y="283"/>
                                </a:lnTo>
                                <a:lnTo>
                                  <a:pt x="76" y="315"/>
                                </a:lnTo>
                                <a:lnTo>
                                  <a:pt x="98" y="341"/>
                                </a:lnTo>
                                <a:lnTo>
                                  <a:pt x="130" y="359"/>
                                </a:lnTo>
                                <a:lnTo>
                                  <a:pt x="172" y="365"/>
                                </a:lnTo>
                                <a:lnTo>
                                  <a:pt x="303" y="365"/>
                                </a:lnTo>
                                <a:lnTo>
                                  <a:pt x="286" y="388"/>
                                </a:lnTo>
                                <a:lnTo>
                                  <a:pt x="237" y="414"/>
                                </a:lnTo>
                                <a:lnTo>
                                  <a:pt x="169" y="424"/>
                                </a:lnTo>
                                <a:close/>
                                <a:moveTo>
                                  <a:pt x="547" y="286"/>
                                </a:moveTo>
                                <a:lnTo>
                                  <a:pt x="372" y="286"/>
                                </a:lnTo>
                                <a:lnTo>
                                  <a:pt x="372" y="225"/>
                                </a:lnTo>
                                <a:lnTo>
                                  <a:pt x="547" y="225"/>
                                </a:lnTo>
                                <a:lnTo>
                                  <a:pt x="547" y="286"/>
                                </a:lnTo>
                                <a:close/>
                                <a:moveTo>
                                  <a:pt x="658" y="146"/>
                                </a:moveTo>
                                <a:lnTo>
                                  <a:pt x="590" y="134"/>
                                </a:lnTo>
                                <a:lnTo>
                                  <a:pt x="600" y="82"/>
                                </a:lnTo>
                                <a:lnTo>
                                  <a:pt x="628" y="43"/>
                                </a:lnTo>
                                <a:lnTo>
                                  <a:pt x="673" y="18"/>
                                </a:lnTo>
                                <a:lnTo>
                                  <a:pt x="731" y="9"/>
                                </a:lnTo>
                                <a:lnTo>
                                  <a:pt x="787" y="17"/>
                                </a:lnTo>
                                <a:lnTo>
                                  <a:pt x="829" y="38"/>
                                </a:lnTo>
                                <a:lnTo>
                                  <a:pt x="849" y="65"/>
                                </a:lnTo>
                                <a:lnTo>
                                  <a:pt x="727" y="65"/>
                                </a:lnTo>
                                <a:lnTo>
                                  <a:pt x="698" y="70"/>
                                </a:lnTo>
                                <a:lnTo>
                                  <a:pt x="676" y="86"/>
                                </a:lnTo>
                                <a:lnTo>
                                  <a:pt x="662" y="111"/>
                                </a:lnTo>
                                <a:lnTo>
                                  <a:pt x="658" y="146"/>
                                </a:lnTo>
                                <a:close/>
                                <a:moveTo>
                                  <a:pt x="855" y="367"/>
                                </a:moveTo>
                                <a:lnTo>
                                  <a:pt x="733" y="367"/>
                                </a:lnTo>
                                <a:lnTo>
                                  <a:pt x="763" y="362"/>
                                </a:lnTo>
                                <a:lnTo>
                                  <a:pt x="785" y="350"/>
                                </a:lnTo>
                                <a:lnTo>
                                  <a:pt x="799" y="329"/>
                                </a:lnTo>
                                <a:lnTo>
                                  <a:pt x="803" y="300"/>
                                </a:lnTo>
                                <a:lnTo>
                                  <a:pt x="798" y="273"/>
                                </a:lnTo>
                                <a:lnTo>
                                  <a:pt x="783" y="253"/>
                                </a:lnTo>
                                <a:lnTo>
                                  <a:pt x="759" y="240"/>
                                </a:lnTo>
                                <a:lnTo>
                                  <a:pt x="724" y="236"/>
                                </a:lnTo>
                                <a:lnTo>
                                  <a:pt x="702" y="236"/>
                                </a:lnTo>
                                <a:lnTo>
                                  <a:pt x="702" y="184"/>
                                </a:lnTo>
                                <a:lnTo>
                                  <a:pt x="722" y="184"/>
                                </a:lnTo>
                                <a:lnTo>
                                  <a:pt x="753" y="180"/>
                                </a:lnTo>
                                <a:lnTo>
                                  <a:pt x="775" y="168"/>
                                </a:lnTo>
                                <a:lnTo>
                                  <a:pt x="788" y="149"/>
                                </a:lnTo>
                                <a:lnTo>
                                  <a:pt x="792" y="123"/>
                                </a:lnTo>
                                <a:lnTo>
                                  <a:pt x="788" y="99"/>
                                </a:lnTo>
                                <a:lnTo>
                                  <a:pt x="775" y="80"/>
                                </a:lnTo>
                                <a:lnTo>
                                  <a:pt x="755" y="69"/>
                                </a:lnTo>
                                <a:lnTo>
                                  <a:pt x="727" y="65"/>
                                </a:lnTo>
                                <a:lnTo>
                                  <a:pt x="849" y="65"/>
                                </a:lnTo>
                                <a:lnTo>
                                  <a:pt x="854" y="71"/>
                                </a:lnTo>
                                <a:lnTo>
                                  <a:pt x="863" y="115"/>
                                </a:lnTo>
                                <a:lnTo>
                                  <a:pt x="858" y="147"/>
                                </a:lnTo>
                                <a:lnTo>
                                  <a:pt x="843" y="174"/>
                                </a:lnTo>
                                <a:lnTo>
                                  <a:pt x="819" y="194"/>
                                </a:lnTo>
                                <a:lnTo>
                                  <a:pt x="788" y="207"/>
                                </a:lnTo>
                                <a:lnTo>
                                  <a:pt x="826" y="218"/>
                                </a:lnTo>
                                <a:lnTo>
                                  <a:pt x="853" y="237"/>
                                </a:lnTo>
                                <a:lnTo>
                                  <a:pt x="870" y="266"/>
                                </a:lnTo>
                                <a:lnTo>
                                  <a:pt x="876" y="302"/>
                                </a:lnTo>
                                <a:lnTo>
                                  <a:pt x="865" y="353"/>
                                </a:lnTo>
                                <a:lnTo>
                                  <a:pt x="855" y="367"/>
                                </a:lnTo>
                                <a:close/>
                                <a:moveTo>
                                  <a:pt x="731" y="423"/>
                                </a:moveTo>
                                <a:lnTo>
                                  <a:pt x="671" y="414"/>
                                </a:lnTo>
                                <a:lnTo>
                                  <a:pt x="625" y="389"/>
                                </a:lnTo>
                                <a:lnTo>
                                  <a:pt x="595" y="350"/>
                                </a:lnTo>
                                <a:lnTo>
                                  <a:pt x="584" y="298"/>
                                </a:lnTo>
                                <a:lnTo>
                                  <a:pt x="654" y="290"/>
                                </a:lnTo>
                                <a:lnTo>
                                  <a:pt x="660" y="323"/>
                                </a:lnTo>
                                <a:lnTo>
                                  <a:pt x="676" y="347"/>
                                </a:lnTo>
                                <a:lnTo>
                                  <a:pt x="701" y="362"/>
                                </a:lnTo>
                                <a:lnTo>
                                  <a:pt x="733" y="367"/>
                                </a:lnTo>
                                <a:lnTo>
                                  <a:pt x="855" y="367"/>
                                </a:lnTo>
                                <a:lnTo>
                                  <a:pt x="837" y="391"/>
                                </a:lnTo>
                                <a:lnTo>
                                  <a:pt x="791" y="414"/>
                                </a:lnTo>
                                <a:lnTo>
                                  <a:pt x="731" y="4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120483274" name="Picture 1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7040" y="1359"/>
                            <a:ext cx="274" cy="195"/>
                          </a:xfrm>
                          <a:prstGeom prst="rect">
                            <a:avLst/>
                          </a:prstGeom>
                          <a:noFill/>
                          <a:extLst>
                            <a:ext uri="{909E8E84-426E-40DD-AFC4-6F175D3DCCD1}">
                              <a14:hiddenFill xmlns:a14="http://schemas.microsoft.com/office/drawing/2010/main">
                                <a:solidFill>
                                  <a:srgbClr val="FFFFFF"/>
                                </a:solidFill>
                              </a14:hiddenFill>
                            </a:ext>
                          </a:extLst>
                        </pic:spPr>
                      </pic:pic>
                      <wps:wsp>
                        <wps:cNvPr id="256604856" name="AutoShape 12"/>
                        <wps:cNvSpPr>
                          <a:spLocks/>
                        </wps:cNvSpPr>
                        <wps:spPr bwMode="auto">
                          <a:xfrm>
                            <a:off x="8882" y="963"/>
                            <a:ext cx="1169" cy="164"/>
                          </a:xfrm>
                          <a:custGeom>
                            <a:avLst/>
                            <a:gdLst>
                              <a:gd name="T0" fmla="+- 0 8887 8883"/>
                              <a:gd name="T1" fmla="*/ T0 w 1169"/>
                              <a:gd name="T2" fmla="+- 0 1013 964"/>
                              <a:gd name="T3" fmla="*/ 1013 h 164"/>
                              <a:gd name="T4" fmla="+- 0 9000 8883"/>
                              <a:gd name="T5" fmla="*/ T4 w 1169"/>
                              <a:gd name="T6" fmla="+- 0 981 964"/>
                              <a:gd name="T7" fmla="*/ 981 h 164"/>
                              <a:gd name="T8" fmla="+- 0 8907 8883"/>
                              <a:gd name="T9" fmla="*/ T8 w 1169"/>
                              <a:gd name="T10" fmla="+- 0 1071 964"/>
                              <a:gd name="T11" fmla="*/ 1071 h 164"/>
                              <a:gd name="T12" fmla="+- 0 8981 8883"/>
                              <a:gd name="T13" fmla="*/ T12 w 1169"/>
                              <a:gd name="T14" fmla="+- 0 1119 964"/>
                              <a:gd name="T15" fmla="*/ 1119 h 164"/>
                              <a:gd name="T16" fmla="+- 0 8972 8883"/>
                              <a:gd name="T17" fmla="*/ T16 w 1169"/>
                              <a:gd name="T18" fmla="+- 0 985 964"/>
                              <a:gd name="T19" fmla="*/ 985 h 164"/>
                              <a:gd name="T20" fmla="+- 0 8992 8883"/>
                              <a:gd name="T21" fmla="*/ T20 w 1169"/>
                              <a:gd name="T22" fmla="+- 0 1110 964"/>
                              <a:gd name="T23" fmla="*/ 1110 h 164"/>
                              <a:gd name="T24" fmla="+- 0 8998 8883"/>
                              <a:gd name="T25" fmla="*/ T24 w 1169"/>
                              <a:gd name="T26" fmla="+- 0 1060 964"/>
                              <a:gd name="T27" fmla="*/ 1060 h 164"/>
                              <a:gd name="T28" fmla="+- 0 8992 8883"/>
                              <a:gd name="T29" fmla="*/ T28 w 1169"/>
                              <a:gd name="T30" fmla="+- 0 1110 964"/>
                              <a:gd name="T31" fmla="*/ 1110 h 164"/>
                              <a:gd name="T32" fmla="+- 0 9096 8883"/>
                              <a:gd name="T33" fmla="*/ T32 w 1169"/>
                              <a:gd name="T34" fmla="+- 0 1126 964"/>
                              <a:gd name="T35" fmla="*/ 1126 h 164"/>
                              <a:gd name="T36" fmla="+- 0 9058 8883"/>
                              <a:gd name="T37" fmla="*/ T36 w 1169"/>
                              <a:gd name="T38" fmla="+- 0 1026 964"/>
                              <a:gd name="T39" fmla="*/ 1026 h 164"/>
                              <a:gd name="T40" fmla="+- 0 9096 8883"/>
                              <a:gd name="T41" fmla="*/ T40 w 1169"/>
                              <a:gd name="T42" fmla="+- 0 1027 964"/>
                              <a:gd name="T43" fmla="*/ 1027 h 164"/>
                              <a:gd name="T44" fmla="+- 0 9073 8883"/>
                              <a:gd name="T45" fmla="*/ T44 w 1169"/>
                              <a:gd name="T46" fmla="+- 0 1100 964"/>
                              <a:gd name="T47" fmla="*/ 1100 h 164"/>
                              <a:gd name="T48" fmla="+- 0 9096 8883"/>
                              <a:gd name="T49" fmla="*/ T48 w 1169"/>
                              <a:gd name="T50" fmla="+- 0 1126 964"/>
                              <a:gd name="T51" fmla="*/ 1126 h 164"/>
                              <a:gd name="T52" fmla="+- 0 9127 8883"/>
                              <a:gd name="T53" fmla="*/ T52 w 1169"/>
                              <a:gd name="T54" fmla="+- 0 1069 964"/>
                              <a:gd name="T55" fmla="*/ 1069 h 164"/>
                              <a:gd name="T56" fmla="+- 0 9143 8883"/>
                              <a:gd name="T57" fmla="*/ T56 w 1169"/>
                              <a:gd name="T58" fmla="+- 0 1045 964"/>
                              <a:gd name="T59" fmla="*/ 1045 h 164"/>
                              <a:gd name="T60" fmla="+- 0 9158 8883"/>
                              <a:gd name="T61" fmla="*/ T60 w 1169"/>
                              <a:gd name="T62" fmla="+- 0 1014 964"/>
                              <a:gd name="T63" fmla="*/ 1014 h 164"/>
                              <a:gd name="T64" fmla="+- 0 9218 8883"/>
                              <a:gd name="T65" fmla="*/ T64 w 1169"/>
                              <a:gd name="T66" fmla="+- 0 1124 964"/>
                              <a:gd name="T67" fmla="*/ 1124 h 164"/>
                              <a:gd name="T68" fmla="+- 0 9258 8883"/>
                              <a:gd name="T69" fmla="*/ T68 w 1169"/>
                              <a:gd name="T70" fmla="+- 0 1014 964"/>
                              <a:gd name="T71" fmla="*/ 1014 h 164"/>
                              <a:gd name="T72" fmla="+- 0 9269 8883"/>
                              <a:gd name="T73" fmla="*/ T72 w 1169"/>
                              <a:gd name="T74" fmla="+- 0 1070 964"/>
                              <a:gd name="T75" fmla="*/ 1070 h 164"/>
                              <a:gd name="T76" fmla="+- 0 9353 8883"/>
                              <a:gd name="T77" fmla="*/ T76 w 1169"/>
                              <a:gd name="T78" fmla="+- 0 1024 964"/>
                              <a:gd name="T79" fmla="*/ 1024 h 164"/>
                              <a:gd name="T80" fmla="+- 0 9287 8883"/>
                              <a:gd name="T81" fmla="*/ T80 w 1169"/>
                              <a:gd name="T82" fmla="+- 0 1059 964"/>
                              <a:gd name="T83" fmla="*/ 1059 h 164"/>
                              <a:gd name="T84" fmla="+- 0 9297 8883"/>
                              <a:gd name="T85" fmla="*/ T84 w 1169"/>
                              <a:gd name="T86" fmla="+- 0 1100 964"/>
                              <a:gd name="T87" fmla="*/ 1100 h 164"/>
                              <a:gd name="T88" fmla="+- 0 9319 8883"/>
                              <a:gd name="T89" fmla="*/ T88 w 1169"/>
                              <a:gd name="T90" fmla="+- 0 1126 964"/>
                              <a:gd name="T91" fmla="*/ 1126 h 164"/>
                              <a:gd name="T92" fmla="+- 0 9330 8883"/>
                              <a:gd name="T93" fmla="*/ T92 w 1169"/>
                              <a:gd name="T94" fmla="+- 0 1028 964"/>
                              <a:gd name="T95" fmla="*/ 1028 h 164"/>
                              <a:gd name="T96" fmla="+- 0 9334 8883"/>
                              <a:gd name="T97" fmla="*/ T96 w 1169"/>
                              <a:gd name="T98" fmla="+- 0 1110 964"/>
                              <a:gd name="T99" fmla="*/ 1110 h 164"/>
                              <a:gd name="T100" fmla="+- 0 9426 8883"/>
                              <a:gd name="T101" fmla="*/ T100 w 1169"/>
                              <a:gd name="T102" fmla="+- 0 1039 964"/>
                              <a:gd name="T103" fmla="*/ 1039 h 164"/>
                              <a:gd name="T104" fmla="+- 0 9450 8883"/>
                              <a:gd name="T105" fmla="*/ T104 w 1169"/>
                              <a:gd name="T106" fmla="+- 0 1011 964"/>
                              <a:gd name="T107" fmla="*/ 1011 h 164"/>
                              <a:gd name="T108" fmla="+- 0 9426 8883"/>
                              <a:gd name="T109" fmla="*/ T108 w 1169"/>
                              <a:gd name="T110" fmla="+- 0 1039 964"/>
                              <a:gd name="T111" fmla="*/ 1039 h 164"/>
                              <a:gd name="T112" fmla="+- 0 9426 8883"/>
                              <a:gd name="T113" fmla="*/ T112 w 1169"/>
                              <a:gd name="T114" fmla="+- 0 1039 964"/>
                              <a:gd name="T115" fmla="*/ 1039 h 164"/>
                              <a:gd name="T116" fmla="+- 0 9504 8883"/>
                              <a:gd name="T117" fmla="*/ T116 w 1169"/>
                              <a:gd name="T118" fmla="+- 0 1035 964"/>
                              <a:gd name="T119" fmla="*/ 1035 h 164"/>
                              <a:gd name="T120" fmla="+- 0 9546 8883"/>
                              <a:gd name="T121" fmla="*/ T120 w 1169"/>
                              <a:gd name="T122" fmla="+- 0 1014 964"/>
                              <a:gd name="T123" fmla="*/ 1014 h 164"/>
                              <a:gd name="T124" fmla="+- 0 9494 8883"/>
                              <a:gd name="T125" fmla="*/ T124 w 1169"/>
                              <a:gd name="T126" fmla="+- 0 1124 964"/>
                              <a:gd name="T127" fmla="*/ 1124 h 164"/>
                              <a:gd name="T128" fmla="+- 0 9502 8883"/>
                              <a:gd name="T129" fmla="*/ T128 w 1169"/>
                              <a:gd name="T130" fmla="+- 0 1038 964"/>
                              <a:gd name="T131" fmla="*/ 1038 h 164"/>
                              <a:gd name="T132" fmla="+- 0 9548 8883"/>
                              <a:gd name="T133" fmla="*/ T132 w 1169"/>
                              <a:gd name="T134" fmla="+- 0 1037 964"/>
                              <a:gd name="T135" fmla="*/ 1037 h 164"/>
                              <a:gd name="T136" fmla="+- 0 9616 8883"/>
                              <a:gd name="T137" fmla="*/ T136 w 1169"/>
                              <a:gd name="T138" fmla="+- 0 1048 964"/>
                              <a:gd name="T139" fmla="*/ 1048 h 164"/>
                              <a:gd name="T140" fmla="+- 0 9661 8883"/>
                              <a:gd name="T141" fmla="*/ T140 w 1169"/>
                              <a:gd name="T142" fmla="+- 0 1014 964"/>
                              <a:gd name="T143" fmla="*/ 1014 h 164"/>
                              <a:gd name="T144" fmla="+- 0 9630 8883"/>
                              <a:gd name="T145" fmla="*/ T144 w 1169"/>
                              <a:gd name="T146" fmla="+- 0 1126 964"/>
                              <a:gd name="T147" fmla="*/ 1126 h 164"/>
                              <a:gd name="T148" fmla="+- 0 9598 8883"/>
                              <a:gd name="T149" fmla="*/ T148 w 1169"/>
                              <a:gd name="T150" fmla="+- 0 1074 964"/>
                              <a:gd name="T151" fmla="*/ 1074 h 164"/>
                              <a:gd name="T152" fmla="+- 0 9658 8883"/>
                              <a:gd name="T153" fmla="*/ T152 w 1169"/>
                              <a:gd name="T154" fmla="+- 0 1026 964"/>
                              <a:gd name="T155" fmla="*/ 1026 h 164"/>
                              <a:gd name="T156" fmla="+- 0 9620 8883"/>
                              <a:gd name="T157" fmla="*/ T156 w 1169"/>
                              <a:gd name="T158" fmla="+- 0 1077 964"/>
                              <a:gd name="T159" fmla="*/ 1077 h 164"/>
                              <a:gd name="T160" fmla="+- 0 9662 8883"/>
                              <a:gd name="T161" fmla="*/ T160 w 1169"/>
                              <a:gd name="T162" fmla="+- 0 1113 964"/>
                              <a:gd name="T163" fmla="*/ 1113 h 164"/>
                              <a:gd name="T164" fmla="+- 0 9647 8883"/>
                              <a:gd name="T165" fmla="*/ T164 w 1169"/>
                              <a:gd name="T166" fmla="+- 0 1108 964"/>
                              <a:gd name="T167" fmla="*/ 1108 h 164"/>
                              <a:gd name="T168" fmla="+- 0 9685 8883"/>
                              <a:gd name="T169" fmla="*/ T168 w 1169"/>
                              <a:gd name="T170" fmla="+- 0 1104 964"/>
                              <a:gd name="T171" fmla="*/ 1104 h 164"/>
                              <a:gd name="T172" fmla="+- 0 9667 8883"/>
                              <a:gd name="T173" fmla="*/ T172 w 1169"/>
                              <a:gd name="T174" fmla="+- 0 1111 964"/>
                              <a:gd name="T175" fmla="*/ 1111 h 164"/>
                              <a:gd name="T176" fmla="+- 0 9739 8883"/>
                              <a:gd name="T177" fmla="*/ T176 w 1169"/>
                              <a:gd name="T178" fmla="+- 0 1035 964"/>
                              <a:gd name="T179" fmla="*/ 1035 h 164"/>
                              <a:gd name="T180" fmla="+- 0 9803 8883"/>
                              <a:gd name="T181" fmla="*/ T180 w 1169"/>
                              <a:gd name="T182" fmla="+- 0 1022 964"/>
                              <a:gd name="T183" fmla="*/ 1022 h 164"/>
                              <a:gd name="T184" fmla="+- 0 9721 8883"/>
                              <a:gd name="T185" fmla="*/ T184 w 1169"/>
                              <a:gd name="T186" fmla="+- 0 1124 964"/>
                              <a:gd name="T187" fmla="*/ 1124 h 164"/>
                              <a:gd name="T188" fmla="+- 0 9742 8883"/>
                              <a:gd name="T189" fmla="*/ T188 w 1169"/>
                              <a:gd name="T190" fmla="+- 0 1050 964"/>
                              <a:gd name="T191" fmla="*/ 1050 h 164"/>
                              <a:gd name="T192" fmla="+- 0 9785 8883"/>
                              <a:gd name="T193" fmla="*/ T192 w 1169"/>
                              <a:gd name="T194" fmla="+- 0 1027 964"/>
                              <a:gd name="T195" fmla="*/ 1027 h 164"/>
                              <a:gd name="T196" fmla="+- 0 9868 8883"/>
                              <a:gd name="T197" fmla="*/ T196 w 1169"/>
                              <a:gd name="T198" fmla="+- 0 1122 964"/>
                              <a:gd name="T199" fmla="*/ 1122 h 164"/>
                              <a:gd name="T200" fmla="+- 0 9868 8883"/>
                              <a:gd name="T201" fmla="*/ T200 w 1169"/>
                              <a:gd name="T202" fmla="+- 0 1015 964"/>
                              <a:gd name="T203" fmla="*/ 1015 h 164"/>
                              <a:gd name="T204" fmla="+- 0 9876 8883"/>
                              <a:gd name="T205" fmla="*/ T204 w 1169"/>
                              <a:gd name="T206" fmla="+- 0 1030 964"/>
                              <a:gd name="T207" fmla="*/ 1030 h 164"/>
                              <a:gd name="T208" fmla="+- 0 9876 8883"/>
                              <a:gd name="T209" fmla="*/ T208 w 1169"/>
                              <a:gd name="T210" fmla="+- 0 1107 964"/>
                              <a:gd name="T211" fmla="*/ 1107 h 164"/>
                              <a:gd name="T212" fmla="+- 0 9915 8883"/>
                              <a:gd name="T213" fmla="*/ T212 w 1169"/>
                              <a:gd name="T214" fmla="+- 0 1053 964"/>
                              <a:gd name="T215" fmla="*/ 1053 h 164"/>
                              <a:gd name="T216" fmla="+- 0 9915 8883"/>
                              <a:gd name="T217" fmla="*/ T216 w 1169"/>
                              <a:gd name="T218" fmla="+- 0 1053 964"/>
                              <a:gd name="T219" fmla="*/ 1053 h 164"/>
                              <a:gd name="T220" fmla="+- 0 9929 8883"/>
                              <a:gd name="T221" fmla="*/ T220 w 1169"/>
                              <a:gd name="T222" fmla="+- 0 1103 964"/>
                              <a:gd name="T223" fmla="*/ 1103 h 164"/>
                              <a:gd name="T224" fmla="+- 0 9954 8883"/>
                              <a:gd name="T225" fmla="*/ T224 w 1169"/>
                              <a:gd name="T226" fmla="+- 0 1070 964"/>
                              <a:gd name="T227" fmla="*/ 1070 h 164"/>
                              <a:gd name="T228" fmla="+- 0 10039 8883"/>
                              <a:gd name="T229" fmla="*/ T228 w 1169"/>
                              <a:gd name="T230" fmla="+- 0 1024 964"/>
                              <a:gd name="T231" fmla="*/ 1024 h 164"/>
                              <a:gd name="T232" fmla="+- 0 9973 8883"/>
                              <a:gd name="T233" fmla="*/ T232 w 1169"/>
                              <a:gd name="T234" fmla="+- 0 1059 964"/>
                              <a:gd name="T235" fmla="*/ 1059 h 164"/>
                              <a:gd name="T236" fmla="+- 0 9982 8883"/>
                              <a:gd name="T237" fmla="*/ T236 w 1169"/>
                              <a:gd name="T238" fmla="+- 0 1100 964"/>
                              <a:gd name="T239" fmla="*/ 1100 h 164"/>
                              <a:gd name="T240" fmla="+- 0 10005 8883"/>
                              <a:gd name="T241" fmla="*/ T240 w 1169"/>
                              <a:gd name="T242" fmla="+- 0 1126 964"/>
                              <a:gd name="T243" fmla="*/ 1126 h 164"/>
                              <a:gd name="T244" fmla="+- 0 10016 8883"/>
                              <a:gd name="T245" fmla="*/ T244 w 1169"/>
                              <a:gd name="T246" fmla="+- 0 1028 964"/>
                              <a:gd name="T247" fmla="*/ 1028 h 164"/>
                              <a:gd name="T248" fmla="+- 0 10020 8883"/>
                              <a:gd name="T249" fmla="*/ T248 w 1169"/>
                              <a:gd name="T250" fmla="+- 0 1110 964"/>
                              <a:gd name="T251" fmla="*/ 1110 h 16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 ang="0">
                                <a:pos x="T245" y="T247"/>
                              </a:cxn>
                              <a:cxn ang="0">
                                <a:pos x="T249" y="T251"/>
                              </a:cxn>
                            </a:cxnLst>
                            <a:rect l="0" t="0" r="r" b="b"/>
                            <a:pathLst>
                              <a:path w="1169" h="164">
                                <a:moveTo>
                                  <a:pt x="68" y="163"/>
                                </a:moveTo>
                                <a:lnTo>
                                  <a:pt x="39" y="157"/>
                                </a:lnTo>
                                <a:lnTo>
                                  <a:pt x="18" y="140"/>
                                </a:lnTo>
                                <a:lnTo>
                                  <a:pt x="4" y="114"/>
                                </a:lnTo>
                                <a:lnTo>
                                  <a:pt x="0" y="82"/>
                                </a:lnTo>
                                <a:lnTo>
                                  <a:pt x="4" y="49"/>
                                </a:lnTo>
                                <a:lnTo>
                                  <a:pt x="18" y="23"/>
                                </a:lnTo>
                                <a:lnTo>
                                  <a:pt x="41" y="6"/>
                                </a:lnTo>
                                <a:lnTo>
                                  <a:pt x="72" y="0"/>
                                </a:lnTo>
                                <a:lnTo>
                                  <a:pt x="99" y="5"/>
                                </a:lnTo>
                                <a:lnTo>
                                  <a:pt x="117" y="17"/>
                                </a:lnTo>
                                <a:lnTo>
                                  <a:pt x="71" y="17"/>
                                </a:lnTo>
                                <a:lnTo>
                                  <a:pt x="50" y="22"/>
                                </a:lnTo>
                                <a:lnTo>
                                  <a:pt x="34" y="35"/>
                                </a:lnTo>
                                <a:lnTo>
                                  <a:pt x="24" y="56"/>
                                </a:lnTo>
                                <a:lnTo>
                                  <a:pt x="21" y="82"/>
                                </a:lnTo>
                                <a:lnTo>
                                  <a:pt x="24" y="107"/>
                                </a:lnTo>
                                <a:lnTo>
                                  <a:pt x="33" y="127"/>
                                </a:lnTo>
                                <a:lnTo>
                                  <a:pt x="49" y="141"/>
                                </a:lnTo>
                                <a:lnTo>
                                  <a:pt x="71" y="146"/>
                                </a:lnTo>
                                <a:lnTo>
                                  <a:pt x="109" y="146"/>
                                </a:lnTo>
                                <a:lnTo>
                                  <a:pt x="98" y="155"/>
                                </a:lnTo>
                                <a:lnTo>
                                  <a:pt x="84" y="161"/>
                                </a:lnTo>
                                <a:lnTo>
                                  <a:pt x="68" y="163"/>
                                </a:lnTo>
                                <a:close/>
                                <a:moveTo>
                                  <a:pt x="110" y="50"/>
                                </a:moveTo>
                                <a:lnTo>
                                  <a:pt x="107" y="39"/>
                                </a:lnTo>
                                <a:lnTo>
                                  <a:pt x="100" y="29"/>
                                </a:lnTo>
                                <a:lnTo>
                                  <a:pt x="89" y="21"/>
                                </a:lnTo>
                                <a:lnTo>
                                  <a:pt x="71" y="17"/>
                                </a:lnTo>
                                <a:lnTo>
                                  <a:pt x="117" y="17"/>
                                </a:lnTo>
                                <a:lnTo>
                                  <a:pt x="127" y="32"/>
                                </a:lnTo>
                                <a:lnTo>
                                  <a:pt x="131" y="47"/>
                                </a:lnTo>
                                <a:lnTo>
                                  <a:pt x="110" y="50"/>
                                </a:lnTo>
                                <a:close/>
                                <a:moveTo>
                                  <a:pt x="109" y="146"/>
                                </a:moveTo>
                                <a:lnTo>
                                  <a:pt x="71" y="146"/>
                                </a:lnTo>
                                <a:lnTo>
                                  <a:pt x="94" y="140"/>
                                </a:lnTo>
                                <a:lnTo>
                                  <a:pt x="108" y="128"/>
                                </a:lnTo>
                                <a:lnTo>
                                  <a:pt x="114" y="112"/>
                                </a:lnTo>
                                <a:lnTo>
                                  <a:pt x="115" y="98"/>
                                </a:lnTo>
                                <a:lnTo>
                                  <a:pt x="115" y="96"/>
                                </a:lnTo>
                                <a:lnTo>
                                  <a:pt x="70" y="96"/>
                                </a:lnTo>
                                <a:lnTo>
                                  <a:pt x="70" y="78"/>
                                </a:lnTo>
                                <a:lnTo>
                                  <a:pt x="134" y="78"/>
                                </a:lnTo>
                                <a:lnTo>
                                  <a:pt x="134" y="135"/>
                                </a:lnTo>
                                <a:lnTo>
                                  <a:pt x="116" y="135"/>
                                </a:lnTo>
                                <a:lnTo>
                                  <a:pt x="109" y="146"/>
                                </a:lnTo>
                                <a:close/>
                                <a:moveTo>
                                  <a:pt x="134" y="160"/>
                                </a:moveTo>
                                <a:lnTo>
                                  <a:pt x="119" y="160"/>
                                </a:lnTo>
                                <a:lnTo>
                                  <a:pt x="116" y="135"/>
                                </a:lnTo>
                                <a:lnTo>
                                  <a:pt x="134" y="135"/>
                                </a:lnTo>
                                <a:lnTo>
                                  <a:pt x="134" y="160"/>
                                </a:lnTo>
                                <a:close/>
                                <a:moveTo>
                                  <a:pt x="213" y="162"/>
                                </a:moveTo>
                                <a:lnTo>
                                  <a:pt x="192" y="158"/>
                                </a:lnTo>
                                <a:lnTo>
                                  <a:pt x="175" y="147"/>
                                </a:lnTo>
                                <a:lnTo>
                                  <a:pt x="165" y="129"/>
                                </a:lnTo>
                                <a:lnTo>
                                  <a:pt x="162" y="105"/>
                                </a:lnTo>
                                <a:lnTo>
                                  <a:pt x="165" y="81"/>
                                </a:lnTo>
                                <a:lnTo>
                                  <a:pt x="175" y="62"/>
                                </a:lnTo>
                                <a:lnTo>
                                  <a:pt x="192" y="51"/>
                                </a:lnTo>
                                <a:lnTo>
                                  <a:pt x="213" y="47"/>
                                </a:lnTo>
                                <a:lnTo>
                                  <a:pt x="234" y="51"/>
                                </a:lnTo>
                                <a:lnTo>
                                  <a:pt x="250" y="62"/>
                                </a:lnTo>
                                <a:lnTo>
                                  <a:pt x="251" y="63"/>
                                </a:lnTo>
                                <a:lnTo>
                                  <a:pt x="213" y="63"/>
                                </a:lnTo>
                                <a:lnTo>
                                  <a:pt x="199" y="66"/>
                                </a:lnTo>
                                <a:lnTo>
                                  <a:pt x="190" y="74"/>
                                </a:lnTo>
                                <a:lnTo>
                                  <a:pt x="183" y="87"/>
                                </a:lnTo>
                                <a:lnTo>
                                  <a:pt x="181" y="105"/>
                                </a:lnTo>
                                <a:lnTo>
                                  <a:pt x="183" y="123"/>
                                </a:lnTo>
                                <a:lnTo>
                                  <a:pt x="190" y="136"/>
                                </a:lnTo>
                                <a:lnTo>
                                  <a:pt x="199" y="143"/>
                                </a:lnTo>
                                <a:lnTo>
                                  <a:pt x="213" y="146"/>
                                </a:lnTo>
                                <a:lnTo>
                                  <a:pt x="251" y="146"/>
                                </a:lnTo>
                                <a:lnTo>
                                  <a:pt x="250" y="147"/>
                                </a:lnTo>
                                <a:lnTo>
                                  <a:pt x="234" y="158"/>
                                </a:lnTo>
                                <a:lnTo>
                                  <a:pt x="213" y="162"/>
                                </a:lnTo>
                                <a:close/>
                                <a:moveTo>
                                  <a:pt x="251" y="146"/>
                                </a:moveTo>
                                <a:lnTo>
                                  <a:pt x="213" y="146"/>
                                </a:lnTo>
                                <a:lnTo>
                                  <a:pt x="226" y="143"/>
                                </a:lnTo>
                                <a:lnTo>
                                  <a:pt x="236" y="136"/>
                                </a:lnTo>
                                <a:lnTo>
                                  <a:pt x="242" y="123"/>
                                </a:lnTo>
                                <a:lnTo>
                                  <a:pt x="244" y="105"/>
                                </a:lnTo>
                                <a:lnTo>
                                  <a:pt x="242" y="87"/>
                                </a:lnTo>
                                <a:lnTo>
                                  <a:pt x="236" y="74"/>
                                </a:lnTo>
                                <a:lnTo>
                                  <a:pt x="226" y="66"/>
                                </a:lnTo>
                                <a:lnTo>
                                  <a:pt x="213" y="63"/>
                                </a:lnTo>
                                <a:lnTo>
                                  <a:pt x="251" y="63"/>
                                </a:lnTo>
                                <a:lnTo>
                                  <a:pt x="260" y="81"/>
                                </a:lnTo>
                                <a:lnTo>
                                  <a:pt x="264" y="105"/>
                                </a:lnTo>
                                <a:lnTo>
                                  <a:pt x="260" y="129"/>
                                </a:lnTo>
                                <a:lnTo>
                                  <a:pt x="251" y="146"/>
                                </a:lnTo>
                                <a:close/>
                                <a:moveTo>
                                  <a:pt x="335" y="160"/>
                                </a:moveTo>
                                <a:lnTo>
                                  <a:pt x="315" y="160"/>
                                </a:lnTo>
                                <a:lnTo>
                                  <a:pt x="275" y="50"/>
                                </a:lnTo>
                                <a:lnTo>
                                  <a:pt x="295" y="50"/>
                                </a:lnTo>
                                <a:lnTo>
                                  <a:pt x="322" y="130"/>
                                </a:lnTo>
                                <a:lnTo>
                                  <a:pt x="323" y="135"/>
                                </a:lnTo>
                                <a:lnTo>
                                  <a:pt x="325" y="141"/>
                                </a:lnTo>
                                <a:lnTo>
                                  <a:pt x="342" y="141"/>
                                </a:lnTo>
                                <a:lnTo>
                                  <a:pt x="335" y="160"/>
                                </a:lnTo>
                                <a:close/>
                                <a:moveTo>
                                  <a:pt x="342" y="141"/>
                                </a:moveTo>
                                <a:lnTo>
                                  <a:pt x="325" y="141"/>
                                </a:lnTo>
                                <a:lnTo>
                                  <a:pt x="326" y="135"/>
                                </a:lnTo>
                                <a:lnTo>
                                  <a:pt x="328" y="130"/>
                                </a:lnTo>
                                <a:lnTo>
                                  <a:pt x="354" y="50"/>
                                </a:lnTo>
                                <a:lnTo>
                                  <a:pt x="375" y="50"/>
                                </a:lnTo>
                                <a:lnTo>
                                  <a:pt x="342" y="141"/>
                                </a:lnTo>
                                <a:close/>
                                <a:moveTo>
                                  <a:pt x="436" y="162"/>
                                </a:moveTo>
                                <a:lnTo>
                                  <a:pt x="415" y="159"/>
                                </a:lnTo>
                                <a:lnTo>
                                  <a:pt x="399" y="148"/>
                                </a:lnTo>
                                <a:lnTo>
                                  <a:pt x="389" y="130"/>
                                </a:lnTo>
                                <a:lnTo>
                                  <a:pt x="386" y="106"/>
                                </a:lnTo>
                                <a:lnTo>
                                  <a:pt x="389" y="81"/>
                                </a:lnTo>
                                <a:lnTo>
                                  <a:pt x="399" y="63"/>
                                </a:lnTo>
                                <a:lnTo>
                                  <a:pt x="415" y="51"/>
                                </a:lnTo>
                                <a:lnTo>
                                  <a:pt x="436" y="47"/>
                                </a:lnTo>
                                <a:lnTo>
                                  <a:pt x="455" y="50"/>
                                </a:lnTo>
                                <a:lnTo>
                                  <a:pt x="470" y="60"/>
                                </a:lnTo>
                                <a:lnTo>
                                  <a:pt x="471" y="62"/>
                                </a:lnTo>
                                <a:lnTo>
                                  <a:pt x="435" y="62"/>
                                </a:lnTo>
                                <a:lnTo>
                                  <a:pt x="422" y="64"/>
                                </a:lnTo>
                                <a:lnTo>
                                  <a:pt x="413" y="71"/>
                                </a:lnTo>
                                <a:lnTo>
                                  <a:pt x="407" y="81"/>
                                </a:lnTo>
                                <a:lnTo>
                                  <a:pt x="404" y="95"/>
                                </a:lnTo>
                                <a:lnTo>
                                  <a:pt x="482" y="95"/>
                                </a:lnTo>
                                <a:lnTo>
                                  <a:pt x="482" y="97"/>
                                </a:lnTo>
                                <a:lnTo>
                                  <a:pt x="482" y="110"/>
                                </a:lnTo>
                                <a:lnTo>
                                  <a:pt x="404" y="110"/>
                                </a:lnTo>
                                <a:lnTo>
                                  <a:pt x="407" y="125"/>
                                </a:lnTo>
                                <a:lnTo>
                                  <a:pt x="414" y="136"/>
                                </a:lnTo>
                                <a:lnTo>
                                  <a:pt x="424" y="143"/>
                                </a:lnTo>
                                <a:lnTo>
                                  <a:pt x="437" y="146"/>
                                </a:lnTo>
                                <a:lnTo>
                                  <a:pt x="474" y="146"/>
                                </a:lnTo>
                                <a:lnTo>
                                  <a:pt x="464" y="155"/>
                                </a:lnTo>
                                <a:lnTo>
                                  <a:pt x="451" y="160"/>
                                </a:lnTo>
                                <a:lnTo>
                                  <a:pt x="436" y="162"/>
                                </a:lnTo>
                                <a:close/>
                                <a:moveTo>
                                  <a:pt x="482" y="95"/>
                                </a:moveTo>
                                <a:lnTo>
                                  <a:pt x="464" y="95"/>
                                </a:lnTo>
                                <a:lnTo>
                                  <a:pt x="464" y="93"/>
                                </a:lnTo>
                                <a:lnTo>
                                  <a:pt x="462" y="79"/>
                                </a:lnTo>
                                <a:lnTo>
                                  <a:pt x="456" y="70"/>
                                </a:lnTo>
                                <a:lnTo>
                                  <a:pt x="447" y="64"/>
                                </a:lnTo>
                                <a:lnTo>
                                  <a:pt x="435" y="62"/>
                                </a:lnTo>
                                <a:lnTo>
                                  <a:pt x="471" y="62"/>
                                </a:lnTo>
                                <a:lnTo>
                                  <a:pt x="479" y="75"/>
                                </a:lnTo>
                                <a:lnTo>
                                  <a:pt x="482" y="95"/>
                                </a:lnTo>
                                <a:close/>
                                <a:moveTo>
                                  <a:pt x="474" y="146"/>
                                </a:moveTo>
                                <a:lnTo>
                                  <a:pt x="451" y="146"/>
                                </a:lnTo>
                                <a:lnTo>
                                  <a:pt x="462" y="138"/>
                                </a:lnTo>
                                <a:lnTo>
                                  <a:pt x="466" y="125"/>
                                </a:lnTo>
                                <a:lnTo>
                                  <a:pt x="482" y="132"/>
                                </a:lnTo>
                                <a:lnTo>
                                  <a:pt x="475" y="145"/>
                                </a:lnTo>
                                <a:lnTo>
                                  <a:pt x="474" y="146"/>
                                </a:lnTo>
                                <a:close/>
                                <a:moveTo>
                                  <a:pt x="543" y="75"/>
                                </a:moveTo>
                                <a:lnTo>
                                  <a:pt x="531" y="75"/>
                                </a:lnTo>
                                <a:lnTo>
                                  <a:pt x="536" y="64"/>
                                </a:lnTo>
                                <a:lnTo>
                                  <a:pt x="543" y="55"/>
                                </a:lnTo>
                                <a:lnTo>
                                  <a:pt x="553" y="49"/>
                                </a:lnTo>
                                <a:lnTo>
                                  <a:pt x="564" y="47"/>
                                </a:lnTo>
                                <a:lnTo>
                                  <a:pt x="567" y="47"/>
                                </a:lnTo>
                                <a:lnTo>
                                  <a:pt x="568" y="47"/>
                                </a:lnTo>
                                <a:lnTo>
                                  <a:pt x="568" y="66"/>
                                </a:lnTo>
                                <a:lnTo>
                                  <a:pt x="556" y="66"/>
                                </a:lnTo>
                                <a:lnTo>
                                  <a:pt x="548" y="69"/>
                                </a:lnTo>
                                <a:lnTo>
                                  <a:pt x="543" y="74"/>
                                </a:lnTo>
                                <a:lnTo>
                                  <a:pt x="543" y="75"/>
                                </a:lnTo>
                                <a:close/>
                                <a:moveTo>
                                  <a:pt x="532" y="160"/>
                                </a:moveTo>
                                <a:lnTo>
                                  <a:pt x="513" y="160"/>
                                </a:lnTo>
                                <a:lnTo>
                                  <a:pt x="513" y="50"/>
                                </a:lnTo>
                                <a:lnTo>
                                  <a:pt x="531" y="50"/>
                                </a:lnTo>
                                <a:lnTo>
                                  <a:pt x="531" y="75"/>
                                </a:lnTo>
                                <a:lnTo>
                                  <a:pt x="543" y="75"/>
                                </a:lnTo>
                                <a:lnTo>
                                  <a:pt x="537" y="83"/>
                                </a:lnTo>
                                <a:lnTo>
                                  <a:pt x="534" y="92"/>
                                </a:lnTo>
                                <a:lnTo>
                                  <a:pt x="532" y="103"/>
                                </a:lnTo>
                                <a:lnTo>
                                  <a:pt x="532" y="113"/>
                                </a:lnTo>
                                <a:lnTo>
                                  <a:pt x="532" y="160"/>
                                </a:lnTo>
                                <a:close/>
                                <a:moveTo>
                                  <a:pt x="621" y="71"/>
                                </a:moveTo>
                                <a:lnTo>
                                  <a:pt x="610" y="71"/>
                                </a:lnTo>
                                <a:lnTo>
                                  <a:pt x="616" y="61"/>
                                </a:lnTo>
                                <a:lnTo>
                                  <a:pt x="624" y="53"/>
                                </a:lnTo>
                                <a:lnTo>
                                  <a:pt x="635" y="49"/>
                                </a:lnTo>
                                <a:lnTo>
                                  <a:pt x="647" y="47"/>
                                </a:lnTo>
                                <a:lnTo>
                                  <a:pt x="663" y="50"/>
                                </a:lnTo>
                                <a:lnTo>
                                  <a:pt x="674" y="58"/>
                                </a:lnTo>
                                <a:lnTo>
                                  <a:pt x="677" y="63"/>
                                </a:lnTo>
                                <a:lnTo>
                                  <a:pt x="640" y="63"/>
                                </a:lnTo>
                                <a:lnTo>
                                  <a:pt x="628" y="66"/>
                                </a:lnTo>
                                <a:lnTo>
                                  <a:pt x="621" y="71"/>
                                </a:lnTo>
                                <a:close/>
                                <a:moveTo>
                                  <a:pt x="611" y="160"/>
                                </a:moveTo>
                                <a:lnTo>
                                  <a:pt x="592" y="160"/>
                                </a:lnTo>
                                <a:lnTo>
                                  <a:pt x="592" y="50"/>
                                </a:lnTo>
                                <a:lnTo>
                                  <a:pt x="610" y="50"/>
                                </a:lnTo>
                                <a:lnTo>
                                  <a:pt x="610" y="71"/>
                                </a:lnTo>
                                <a:lnTo>
                                  <a:pt x="621" y="71"/>
                                </a:lnTo>
                                <a:lnTo>
                                  <a:pt x="619" y="74"/>
                                </a:lnTo>
                                <a:lnTo>
                                  <a:pt x="613" y="86"/>
                                </a:lnTo>
                                <a:lnTo>
                                  <a:pt x="611" y="102"/>
                                </a:lnTo>
                                <a:lnTo>
                                  <a:pt x="611" y="160"/>
                                </a:lnTo>
                                <a:close/>
                                <a:moveTo>
                                  <a:pt x="683" y="160"/>
                                </a:moveTo>
                                <a:lnTo>
                                  <a:pt x="665" y="160"/>
                                </a:lnTo>
                                <a:lnTo>
                                  <a:pt x="665" y="73"/>
                                </a:lnTo>
                                <a:lnTo>
                                  <a:pt x="656" y="63"/>
                                </a:lnTo>
                                <a:lnTo>
                                  <a:pt x="677" y="63"/>
                                </a:lnTo>
                                <a:lnTo>
                                  <a:pt x="681" y="72"/>
                                </a:lnTo>
                                <a:lnTo>
                                  <a:pt x="683" y="91"/>
                                </a:lnTo>
                                <a:lnTo>
                                  <a:pt x="683" y="160"/>
                                </a:lnTo>
                                <a:close/>
                                <a:moveTo>
                                  <a:pt x="733" y="84"/>
                                </a:moveTo>
                                <a:lnTo>
                                  <a:pt x="713" y="84"/>
                                </a:lnTo>
                                <a:lnTo>
                                  <a:pt x="717" y="69"/>
                                </a:lnTo>
                                <a:lnTo>
                                  <a:pt x="727" y="57"/>
                                </a:lnTo>
                                <a:lnTo>
                                  <a:pt x="740" y="50"/>
                                </a:lnTo>
                                <a:lnTo>
                                  <a:pt x="758" y="47"/>
                                </a:lnTo>
                                <a:lnTo>
                                  <a:pt x="778" y="50"/>
                                </a:lnTo>
                                <a:lnTo>
                                  <a:pt x="791" y="58"/>
                                </a:lnTo>
                                <a:lnTo>
                                  <a:pt x="794" y="62"/>
                                </a:lnTo>
                                <a:lnTo>
                                  <a:pt x="743" y="62"/>
                                </a:lnTo>
                                <a:lnTo>
                                  <a:pt x="734" y="70"/>
                                </a:lnTo>
                                <a:lnTo>
                                  <a:pt x="733" y="84"/>
                                </a:lnTo>
                                <a:close/>
                                <a:moveTo>
                                  <a:pt x="747" y="162"/>
                                </a:moveTo>
                                <a:lnTo>
                                  <a:pt x="732" y="160"/>
                                </a:lnTo>
                                <a:lnTo>
                                  <a:pt x="720" y="153"/>
                                </a:lnTo>
                                <a:lnTo>
                                  <a:pt x="712" y="143"/>
                                </a:lnTo>
                                <a:lnTo>
                                  <a:pt x="710" y="130"/>
                                </a:lnTo>
                                <a:lnTo>
                                  <a:pt x="710" y="119"/>
                                </a:lnTo>
                                <a:lnTo>
                                  <a:pt x="715" y="110"/>
                                </a:lnTo>
                                <a:lnTo>
                                  <a:pt x="725" y="104"/>
                                </a:lnTo>
                                <a:lnTo>
                                  <a:pt x="733" y="100"/>
                                </a:lnTo>
                                <a:lnTo>
                                  <a:pt x="744" y="97"/>
                                </a:lnTo>
                                <a:lnTo>
                                  <a:pt x="783" y="93"/>
                                </a:lnTo>
                                <a:lnTo>
                                  <a:pt x="782" y="70"/>
                                </a:lnTo>
                                <a:lnTo>
                                  <a:pt x="775" y="62"/>
                                </a:lnTo>
                                <a:lnTo>
                                  <a:pt x="794" y="62"/>
                                </a:lnTo>
                                <a:lnTo>
                                  <a:pt x="799" y="72"/>
                                </a:lnTo>
                                <a:lnTo>
                                  <a:pt x="801" y="93"/>
                                </a:lnTo>
                                <a:lnTo>
                                  <a:pt x="801" y="106"/>
                                </a:lnTo>
                                <a:lnTo>
                                  <a:pt x="783" y="106"/>
                                </a:lnTo>
                                <a:lnTo>
                                  <a:pt x="737" y="113"/>
                                </a:lnTo>
                                <a:lnTo>
                                  <a:pt x="730" y="119"/>
                                </a:lnTo>
                                <a:lnTo>
                                  <a:pt x="730" y="130"/>
                                </a:lnTo>
                                <a:lnTo>
                                  <a:pt x="730" y="140"/>
                                </a:lnTo>
                                <a:lnTo>
                                  <a:pt x="738" y="147"/>
                                </a:lnTo>
                                <a:lnTo>
                                  <a:pt x="780" y="147"/>
                                </a:lnTo>
                                <a:lnTo>
                                  <a:pt x="779" y="149"/>
                                </a:lnTo>
                                <a:lnTo>
                                  <a:pt x="770" y="156"/>
                                </a:lnTo>
                                <a:lnTo>
                                  <a:pt x="760" y="161"/>
                                </a:lnTo>
                                <a:lnTo>
                                  <a:pt x="747" y="162"/>
                                </a:lnTo>
                                <a:close/>
                                <a:moveTo>
                                  <a:pt x="780" y="147"/>
                                </a:moveTo>
                                <a:lnTo>
                                  <a:pt x="751" y="147"/>
                                </a:lnTo>
                                <a:lnTo>
                                  <a:pt x="764" y="144"/>
                                </a:lnTo>
                                <a:lnTo>
                                  <a:pt x="774" y="137"/>
                                </a:lnTo>
                                <a:lnTo>
                                  <a:pt x="781" y="126"/>
                                </a:lnTo>
                                <a:lnTo>
                                  <a:pt x="783" y="112"/>
                                </a:lnTo>
                                <a:lnTo>
                                  <a:pt x="783" y="106"/>
                                </a:lnTo>
                                <a:lnTo>
                                  <a:pt x="801" y="106"/>
                                </a:lnTo>
                                <a:lnTo>
                                  <a:pt x="802" y="140"/>
                                </a:lnTo>
                                <a:lnTo>
                                  <a:pt x="784" y="140"/>
                                </a:lnTo>
                                <a:lnTo>
                                  <a:pt x="780" y="147"/>
                                </a:lnTo>
                                <a:close/>
                                <a:moveTo>
                                  <a:pt x="805" y="160"/>
                                </a:moveTo>
                                <a:lnTo>
                                  <a:pt x="786" y="160"/>
                                </a:lnTo>
                                <a:lnTo>
                                  <a:pt x="785" y="154"/>
                                </a:lnTo>
                                <a:lnTo>
                                  <a:pt x="784" y="147"/>
                                </a:lnTo>
                                <a:lnTo>
                                  <a:pt x="784" y="140"/>
                                </a:lnTo>
                                <a:lnTo>
                                  <a:pt x="802" y="140"/>
                                </a:lnTo>
                                <a:lnTo>
                                  <a:pt x="803" y="151"/>
                                </a:lnTo>
                                <a:lnTo>
                                  <a:pt x="805" y="160"/>
                                </a:lnTo>
                                <a:close/>
                                <a:moveTo>
                                  <a:pt x="867" y="71"/>
                                </a:moveTo>
                                <a:lnTo>
                                  <a:pt x="856" y="71"/>
                                </a:lnTo>
                                <a:lnTo>
                                  <a:pt x="862" y="61"/>
                                </a:lnTo>
                                <a:lnTo>
                                  <a:pt x="870" y="53"/>
                                </a:lnTo>
                                <a:lnTo>
                                  <a:pt x="881" y="49"/>
                                </a:lnTo>
                                <a:lnTo>
                                  <a:pt x="893" y="47"/>
                                </a:lnTo>
                                <a:lnTo>
                                  <a:pt x="909" y="50"/>
                                </a:lnTo>
                                <a:lnTo>
                                  <a:pt x="920" y="58"/>
                                </a:lnTo>
                                <a:lnTo>
                                  <a:pt x="922" y="63"/>
                                </a:lnTo>
                                <a:lnTo>
                                  <a:pt x="886" y="63"/>
                                </a:lnTo>
                                <a:lnTo>
                                  <a:pt x="874" y="66"/>
                                </a:lnTo>
                                <a:lnTo>
                                  <a:pt x="867" y="71"/>
                                </a:lnTo>
                                <a:close/>
                                <a:moveTo>
                                  <a:pt x="857" y="160"/>
                                </a:moveTo>
                                <a:lnTo>
                                  <a:pt x="838" y="160"/>
                                </a:lnTo>
                                <a:lnTo>
                                  <a:pt x="838" y="50"/>
                                </a:lnTo>
                                <a:lnTo>
                                  <a:pt x="856" y="50"/>
                                </a:lnTo>
                                <a:lnTo>
                                  <a:pt x="856" y="71"/>
                                </a:lnTo>
                                <a:lnTo>
                                  <a:pt x="867" y="71"/>
                                </a:lnTo>
                                <a:lnTo>
                                  <a:pt x="865" y="74"/>
                                </a:lnTo>
                                <a:lnTo>
                                  <a:pt x="859" y="86"/>
                                </a:lnTo>
                                <a:lnTo>
                                  <a:pt x="857" y="102"/>
                                </a:lnTo>
                                <a:lnTo>
                                  <a:pt x="857" y="160"/>
                                </a:lnTo>
                                <a:close/>
                                <a:moveTo>
                                  <a:pt x="929" y="160"/>
                                </a:moveTo>
                                <a:lnTo>
                                  <a:pt x="911" y="160"/>
                                </a:lnTo>
                                <a:lnTo>
                                  <a:pt x="911" y="73"/>
                                </a:lnTo>
                                <a:lnTo>
                                  <a:pt x="902" y="63"/>
                                </a:lnTo>
                                <a:lnTo>
                                  <a:pt x="922" y="63"/>
                                </a:lnTo>
                                <a:lnTo>
                                  <a:pt x="927" y="72"/>
                                </a:lnTo>
                                <a:lnTo>
                                  <a:pt x="929" y="91"/>
                                </a:lnTo>
                                <a:lnTo>
                                  <a:pt x="929" y="160"/>
                                </a:lnTo>
                                <a:close/>
                                <a:moveTo>
                                  <a:pt x="1006" y="162"/>
                                </a:moveTo>
                                <a:lnTo>
                                  <a:pt x="985" y="158"/>
                                </a:lnTo>
                                <a:lnTo>
                                  <a:pt x="969" y="147"/>
                                </a:lnTo>
                                <a:lnTo>
                                  <a:pt x="959" y="129"/>
                                </a:lnTo>
                                <a:lnTo>
                                  <a:pt x="956" y="105"/>
                                </a:lnTo>
                                <a:lnTo>
                                  <a:pt x="959" y="81"/>
                                </a:lnTo>
                                <a:lnTo>
                                  <a:pt x="969" y="62"/>
                                </a:lnTo>
                                <a:lnTo>
                                  <a:pt x="985" y="51"/>
                                </a:lnTo>
                                <a:lnTo>
                                  <a:pt x="1006" y="47"/>
                                </a:lnTo>
                                <a:lnTo>
                                  <a:pt x="1024" y="50"/>
                                </a:lnTo>
                                <a:lnTo>
                                  <a:pt x="1038" y="58"/>
                                </a:lnTo>
                                <a:lnTo>
                                  <a:pt x="1042" y="63"/>
                                </a:lnTo>
                                <a:lnTo>
                                  <a:pt x="1006" y="63"/>
                                </a:lnTo>
                                <a:lnTo>
                                  <a:pt x="993" y="66"/>
                                </a:lnTo>
                                <a:lnTo>
                                  <a:pt x="984" y="74"/>
                                </a:lnTo>
                                <a:lnTo>
                                  <a:pt x="978" y="87"/>
                                </a:lnTo>
                                <a:lnTo>
                                  <a:pt x="975" y="104"/>
                                </a:lnTo>
                                <a:lnTo>
                                  <a:pt x="978" y="122"/>
                                </a:lnTo>
                                <a:lnTo>
                                  <a:pt x="984" y="135"/>
                                </a:lnTo>
                                <a:lnTo>
                                  <a:pt x="993" y="143"/>
                                </a:lnTo>
                                <a:lnTo>
                                  <a:pt x="1007" y="146"/>
                                </a:lnTo>
                                <a:lnTo>
                                  <a:pt x="1041" y="146"/>
                                </a:lnTo>
                                <a:lnTo>
                                  <a:pt x="1037" y="152"/>
                                </a:lnTo>
                                <a:lnTo>
                                  <a:pt x="1023" y="160"/>
                                </a:lnTo>
                                <a:lnTo>
                                  <a:pt x="1006" y="162"/>
                                </a:lnTo>
                                <a:close/>
                                <a:moveTo>
                                  <a:pt x="1032" y="89"/>
                                </a:moveTo>
                                <a:lnTo>
                                  <a:pt x="1030" y="73"/>
                                </a:lnTo>
                                <a:lnTo>
                                  <a:pt x="1021" y="63"/>
                                </a:lnTo>
                                <a:lnTo>
                                  <a:pt x="1042" y="63"/>
                                </a:lnTo>
                                <a:lnTo>
                                  <a:pt x="1047" y="70"/>
                                </a:lnTo>
                                <a:lnTo>
                                  <a:pt x="1052" y="87"/>
                                </a:lnTo>
                                <a:lnTo>
                                  <a:pt x="1032" y="89"/>
                                </a:lnTo>
                                <a:close/>
                                <a:moveTo>
                                  <a:pt x="1041" y="146"/>
                                </a:moveTo>
                                <a:lnTo>
                                  <a:pt x="1021" y="146"/>
                                </a:lnTo>
                                <a:lnTo>
                                  <a:pt x="1031" y="137"/>
                                </a:lnTo>
                                <a:lnTo>
                                  <a:pt x="1034" y="120"/>
                                </a:lnTo>
                                <a:lnTo>
                                  <a:pt x="1051" y="123"/>
                                </a:lnTo>
                                <a:lnTo>
                                  <a:pt x="1046" y="139"/>
                                </a:lnTo>
                                <a:lnTo>
                                  <a:pt x="1041" y="146"/>
                                </a:lnTo>
                                <a:close/>
                                <a:moveTo>
                                  <a:pt x="1122" y="162"/>
                                </a:moveTo>
                                <a:lnTo>
                                  <a:pt x="1100" y="159"/>
                                </a:lnTo>
                                <a:lnTo>
                                  <a:pt x="1085" y="148"/>
                                </a:lnTo>
                                <a:lnTo>
                                  <a:pt x="1075" y="130"/>
                                </a:lnTo>
                                <a:lnTo>
                                  <a:pt x="1071" y="106"/>
                                </a:lnTo>
                                <a:lnTo>
                                  <a:pt x="1075" y="81"/>
                                </a:lnTo>
                                <a:lnTo>
                                  <a:pt x="1085" y="63"/>
                                </a:lnTo>
                                <a:lnTo>
                                  <a:pt x="1100" y="51"/>
                                </a:lnTo>
                                <a:lnTo>
                                  <a:pt x="1121" y="47"/>
                                </a:lnTo>
                                <a:lnTo>
                                  <a:pt x="1141" y="50"/>
                                </a:lnTo>
                                <a:lnTo>
                                  <a:pt x="1156" y="60"/>
                                </a:lnTo>
                                <a:lnTo>
                                  <a:pt x="1157" y="62"/>
                                </a:lnTo>
                                <a:lnTo>
                                  <a:pt x="1121" y="62"/>
                                </a:lnTo>
                                <a:lnTo>
                                  <a:pt x="1108" y="64"/>
                                </a:lnTo>
                                <a:lnTo>
                                  <a:pt x="1098" y="71"/>
                                </a:lnTo>
                                <a:lnTo>
                                  <a:pt x="1092" y="81"/>
                                </a:lnTo>
                                <a:lnTo>
                                  <a:pt x="1090" y="95"/>
                                </a:lnTo>
                                <a:lnTo>
                                  <a:pt x="1168" y="95"/>
                                </a:lnTo>
                                <a:lnTo>
                                  <a:pt x="1168" y="97"/>
                                </a:lnTo>
                                <a:lnTo>
                                  <a:pt x="1168" y="110"/>
                                </a:lnTo>
                                <a:lnTo>
                                  <a:pt x="1090" y="110"/>
                                </a:lnTo>
                                <a:lnTo>
                                  <a:pt x="1093" y="125"/>
                                </a:lnTo>
                                <a:lnTo>
                                  <a:pt x="1099" y="136"/>
                                </a:lnTo>
                                <a:lnTo>
                                  <a:pt x="1110" y="143"/>
                                </a:lnTo>
                                <a:lnTo>
                                  <a:pt x="1123" y="146"/>
                                </a:lnTo>
                                <a:lnTo>
                                  <a:pt x="1159" y="146"/>
                                </a:lnTo>
                                <a:lnTo>
                                  <a:pt x="1150" y="155"/>
                                </a:lnTo>
                                <a:lnTo>
                                  <a:pt x="1137" y="160"/>
                                </a:lnTo>
                                <a:lnTo>
                                  <a:pt x="1122" y="162"/>
                                </a:lnTo>
                                <a:close/>
                                <a:moveTo>
                                  <a:pt x="1168" y="95"/>
                                </a:moveTo>
                                <a:lnTo>
                                  <a:pt x="1149" y="95"/>
                                </a:lnTo>
                                <a:lnTo>
                                  <a:pt x="1149" y="93"/>
                                </a:lnTo>
                                <a:lnTo>
                                  <a:pt x="1147" y="79"/>
                                </a:lnTo>
                                <a:lnTo>
                                  <a:pt x="1142" y="70"/>
                                </a:lnTo>
                                <a:lnTo>
                                  <a:pt x="1133" y="64"/>
                                </a:lnTo>
                                <a:lnTo>
                                  <a:pt x="1121" y="62"/>
                                </a:lnTo>
                                <a:lnTo>
                                  <a:pt x="1157" y="62"/>
                                </a:lnTo>
                                <a:lnTo>
                                  <a:pt x="1165" y="75"/>
                                </a:lnTo>
                                <a:lnTo>
                                  <a:pt x="1168" y="95"/>
                                </a:lnTo>
                                <a:close/>
                                <a:moveTo>
                                  <a:pt x="1159" y="146"/>
                                </a:moveTo>
                                <a:lnTo>
                                  <a:pt x="1137" y="146"/>
                                </a:lnTo>
                                <a:lnTo>
                                  <a:pt x="1147" y="138"/>
                                </a:lnTo>
                                <a:lnTo>
                                  <a:pt x="1152" y="125"/>
                                </a:lnTo>
                                <a:lnTo>
                                  <a:pt x="1168" y="132"/>
                                </a:lnTo>
                                <a:lnTo>
                                  <a:pt x="1160" y="145"/>
                                </a:lnTo>
                                <a:lnTo>
                                  <a:pt x="1159" y="14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14106" name="Rectangle 11"/>
                        <wps:cNvSpPr>
                          <a:spLocks noChangeArrowheads="1"/>
                        </wps:cNvSpPr>
                        <wps:spPr bwMode="auto">
                          <a:xfrm>
                            <a:off x="8872" y="1499"/>
                            <a:ext cx="382" cy="140"/>
                          </a:xfrm>
                          <a:prstGeom prst="rect">
                            <a:avLst/>
                          </a:prstGeom>
                          <a:solidFill>
                            <a:srgbClr val="E3520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5703149" name="Rectangle 10"/>
                        <wps:cNvSpPr>
                          <a:spLocks noChangeArrowheads="1"/>
                        </wps:cNvSpPr>
                        <wps:spPr bwMode="auto">
                          <a:xfrm>
                            <a:off x="9344" y="1499"/>
                            <a:ext cx="382" cy="140"/>
                          </a:xfrm>
                          <a:prstGeom prst="rect">
                            <a:avLst/>
                          </a:prstGeom>
                          <a:solidFill>
                            <a:srgbClr val="F0961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0594143" name="Rectangle 9"/>
                        <wps:cNvSpPr>
                          <a:spLocks noChangeArrowheads="1"/>
                        </wps:cNvSpPr>
                        <wps:spPr bwMode="auto">
                          <a:xfrm>
                            <a:off x="9815" y="1499"/>
                            <a:ext cx="382" cy="140"/>
                          </a:xfrm>
                          <a:prstGeom prst="rect">
                            <a:avLst/>
                          </a:prstGeom>
                          <a:solidFill>
                            <a:srgbClr val="FBD02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41633297" name="Rectangle 8"/>
                        <wps:cNvSpPr>
                          <a:spLocks noChangeArrowheads="1"/>
                        </wps:cNvSpPr>
                        <wps:spPr bwMode="auto">
                          <a:xfrm>
                            <a:off x="10287" y="1499"/>
                            <a:ext cx="382" cy="140"/>
                          </a:xfrm>
                          <a:prstGeom prst="rect">
                            <a:avLst/>
                          </a:prstGeom>
                          <a:solidFill>
                            <a:srgbClr val="B0DBD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6157463" name="Rectangle 7"/>
                        <wps:cNvSpPr>
                          <a:spLocks noChangeArrowheads="1"/>
                        </wps:cNvSpPr>
                        <wps:spPr bwMode="auto">
                          <a:xfrm>
                            <a:off x="10758" y="1499"/>
                            <a:ext cx="382" cy="140"/>
                          </a:xfrm>
                          <a:prstGeom prst="rect">
                            <a:avLst/>
                          </a:prstGeom>
                          <a:solidFill>
                            <a:srgbClr val="5EB6B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43561516" name="AutoShape 6"/>
                        <wps:cNvSpPr>
                          <a:spLocks/>
                        </wps:cNvSpPr>
                        <wps:spPr bwMode="auto">
                          <a:xfrm>
                            <a:off x="8844" y="448"/>
                            <a:ext cx="902" cy="425"/>
                          </a:xfrm>
                          <a:custGeom>
                            <a:avLst/>
                            <a:gdLst>
                              <a:gd name="T0" fmla="+- 0 8948 8844"/>
                              <a:gd name="T1" fmla="*/ T0 w 902"/>
                              <a:gd name="T2" fmla="+- 0 857 449"/>
                              <a:gd name="T3" fmla="*/ 857 h 425"/>
                              <a:gd name="T4" fmla="+- 0 8856 8844"/>
                              <a:gd name="T5" fmla="*/ T4 w 902"/>
                              <a:gd name="T6" fmla="+- 0 747 449"/>
                              <a:gd name="T7" fmla="*/ 747 h 425"/>
                              <a:gd name="T8" fmla="+- 0 8857 8844"/>
                              <a:gd name="T9" fmla="*/ T8 w 902"/>
                              <a:gd name="T10" fmla="+- 0 575 449"/>
                              <a:gd name="T11" fmla="*/ 575 h 425"/>
                              <a:gd name="T12" fmla="+- 0 8956 8844"/>
                              <a:gd name="T13" fmla="*/ T12 w 902"/>
                              <a:gd name="T14" fmla="+- 0 464 449"/>
                              <a:gd name="T15" fmla="*/ 464 h 425"/>
                              <a:gd name="T16" fmla="+- 0 9107 8844"/>
                              <a:gd name="T17" fmla="*/ T16 w 902"/>
                              <a:gd name="T18" fmla="+- 0 460 449"/>
                              <a:gd name="T19" fmla="*/ 460 h 425"/>
                              <a:gd name="T20" fmla="+- 0 9170 8844"/>
                              <a:gd name="T21" fmla="*/ T20 w 902"/>
                              <a:gd name="T22" fmla="+- 0 507 449"/>
                              <a:gd name="T23" fmla="*/ 507 h 425"/>
                              <a:gd name="T24" fmla="+- 0 8986 8844"/>
                              <a:gd name="T25" fmla="*/ T24 w 902"/>
                              <a:gd name="T26" fmla="+- 0 518 449"/>
                              <a:gd name="T27" fmla="*/ 518 h 425"/>
                              <a:gd name="T28" fmla="+- 0 8927 8844"/>
                              <a:gd name="T29" fmla="*/ T28 w 902"/>
                              <a:gd name="T30" fmla="+- 0 598 449"/>
                              <a:gd name="T31" fmla="*/ 598 h 425"/>
                              <a:gd name="T32" fmla="+- 0 8927 8844"/>
                              <a:gd name="T33" fmla="*/ T32 w 902"/>
                              <a:gd name="T34" fmla="+- 0 722 449"/>
                              <a:gd name="T35" fmla="*/ 722 h 425"/>
                              <a:gd name="T36" fmla="+- 0 8985 8844"/>
                              <a:gd name="T37" fmla="*/ T36 w 902"/>
                              <a:gd name="T38" fmla="+- 0 802 449"/>
                              <a:gd name="T39" fmla="*/ 802 h 425"/>
                              <a:gd name="T40" fmla="+- 0 9139 8844"/>
                              <a:gd name="T41" fmla="*/ T40 w 902"/>
                              <a:gd name="T42" fmla="+- 0 814 449"/>
                              <a:gd name="T43" fmla="*/ 814 h 425"/>
                              <a:gd name="T44" fmla="+- 0 9101 8844"/>
                              <a:gd name="T45" fmla="*/ T44 w 902"/>
                              <a:gd name="T46" fmla="+- 0 853 449"/>
                              <a:gd name="T47" fmla="*/ 853 h 425"/>
                              <a:gd name="T48" fmla="+- 0 9023 8844"/>
                              <a:gd name="T49" fmla="*/ T48 w 902"/>
                              <a:gd name="T50" fmla="+- 0 873 449"/>
                              <a:gd name="T51" fmla="*/ 873 h 425"/>
                              <a:gd name="T52" fmla="+- 0 9120 8844"/>
                              <a:gd name="T53" fmla="*/ T52 w 902"/>
                              <a:gd name="T54" fmla="+- 0 557 449"/>
                              <a:gd name="T55" fmla="*/ 557 h 425"/>
                              <a:gd name="T56" fmla="+- 0 9076 8844"/>
                              <a:gd name="T57" fmla="*/ T56 w 902"/>
                              <a:gd name="T58" fmla="+- 0 514 449"/>
                              <a:gd name="T59" fmla="*/ 514 h 425"/>
                              <a:gd name="T60" fmla="+- 0 9170 8844"/>
                              <a:gd name="T61" fmla="*/ T60 w 902"/>
                              <a:gd name="T62" fmla="+- 0 507 449"/>
                              <a:gd name="T63" fmla="*/ 507 h 425"/>
                              <a:gd name="T64" fmla="+- 0 9202 8844"/>
                              <a:gd name="T65" fmla="*/ T64 w 902"/>
                              <a:gd name="T66" fmla="+- 0 572 449"/>
                              <a:gd name="T67" fmla="*/ 572 h 425"/>
                              <a:gd name="T68" fmla="+- 0 9139 8844"/>
                              <a:gd name="T69" fmla="*/ T68 w 902"/>
                              <a:gd name="T70" fmla="+- 0 814 449"/>
                              <a:gd name="T71" fmla="*/ 814 h 425"/>
                              <a:gd name="T72" fmla="+- 0 9087 8844"/>
                              <a:gd name="T73" fmla="*/ T72 w 902"/>
                              <a:gd name="T74" fmla="+- 0 802 449"/>
                              <a:gd name="T75" fmla="*/ 802 h 425"/>
                              <a:gd name="T76" fmla="+- 0 9135 8844"/>
                              <a:gd name="T77" fmla="*/ T76 w 902"/>
                              <a:gd name="T78" fmla="+- 0 741 449"/>
                              <a:gd name="T79" fmla="*/ 741 h 425"/>
                              <a:gd name="T80" fmla="+- 0 9139 8844"/>
                              <a:gd name="T81" fmla="*/ T80 w 902"/>
                              <a:gd name="T82" fmla="+- 0 702 449"/>
                              <a:gd name="T83" fmla="*/ 702 h 425"/>
                              <a:gd name="T84" fmla="+- 0 9030 8844"/>
                              <a:gd name="T85" fmla="*/ T84 w 902"/>
                              <a:gd name="T86" fmla="+- 0 645 449"/>
                              <a:gd name="T87" fmla="*/ 645 h 425"/>
                              <a:gd name="T88" fmla="+- 0 9206 8844"/>
                              <a:gd name="T89" fmla="*/ T88 w 902"/>
                              <a:gd name="T90" fmla="+- 0 801 449"/>
                              <a:gd name="T91" fmla="*/ 801 h 425"/>
                              <a:gd name="T92" fmla="+- 0 9139 8844"/>
                              <a:gd name="T93" fmla="*/ T92 w 902"/>
                              <a:gd name="T94" fmla="+- 0 814 449"/>
                              <a:gd name="T95" fmla="*/ 814 h 425"/>
                              <a:gd name="T96" fmla="+- 0 9154 8844"/>
                              <a:gd name="T97" fmla="*/ T96 w 902"/>
                              <a:gd name="T98" fmla="+- 0 863 449"/>
                              <a:gd name="T99" fmla="*/ 863 h 425"/>
                              <a:gd name="T100" fmla="+- 0 9206 8844"/>
                              <a:gd name="T101" fmla="*/ T100 w 902"/>
                              <a:gd name="T102" fmla="+- 0 801 449"/>
                              <a:gd name="T103" fmla="*/ 801 h 425"/>
                              <a:gd name="T104" fmla="+- 0 9443 8844"/>
                              <a:gd name="T105" fmla="*/ T104 w 902"/>
                              <a:gd name="T106" fmla="+- 0 735 449"/>
                              <a:gd name="T107" fmla="*/ 735 h 425"/>
                              <a:gd name="T108" fmla="+- 0 9268 8844"/>
                              <a:gd name="T109" fmla="*/ T108 w 902"/>
                              <a:gd name="T110" fmla="+- 0 674 449"/>
                              <a:gd name="T111" fmla="*/ 674 h 425"/>
                              <a:gd name="T112" fmla="+- 0 9443 8844"/>
                              <a:gd name="T113" fmla="*/ T112 w 902"/>
                              <a:gd name="T114" fmla="+- 0 735 449"/>
                              <a:gd name="T115" fmla="*/ 735 h 425"/>
                              <a:gd name="T116" fmla="+- 0 9474 8844"/>
                              <a:gd name="T117" fmla="*/ T116 w 902"/>
                              <a:gd name="T118" fmla="+- 0 608 449"/>
                              <a:gd name="T119" fmla="*/ 608 h 425"/>
                              <a:gd name="T120" fmla="+- 0 9470 8844"/>
                              <a:gd name="T121" fmla="*/ T120 w 902"/>
                              <a:gd name="T122" fmla="+- 0 587 449"/>
                              <a:gd name="T123" fmla="*/ 587 h 425"/>
                              <a:gd name="T124" fmla="+- 0 9480 8844"/>
                              <a:gd name="T125" fmla="*/ T124 w 902"/>
                              <a:gd name="T126" fmla="+- 0 528 449"/>
                              <a:gd name="T127" fmla="*/ 528 h 425"/>
                              <a:gd name="T128" fmla="+- 0 9551 8844"/>
                              <a:gd name="T129" fmla="*/ T128 w 902"/>
                              <a:gd name="T130" fmla="+- 0 467 449"/>
                              <a:gd name="T131" fmla="*/ 467 h 425"/>
                              <a:gd name="T132" fmla="+- 0 9665 8844"/>
                              <a:gd name="T133" fmla="*/ T132 w 902"/>
                              <a:gd name="T134" fmla="+- 0 467 449"/>
                              <a:gd name="T135" fmla="*/ 467 h 425"/>
                              <a:gd name="T136" fmla="+- 0 9725 8844"/>
                              <a:gd name="T137" fmla="*/ T136 w 902"/>
                              <a:gd name="T138" fmla="+- 0 516 449"/>
                              <a:gd name="T139" fmla="*/ 516 h 425"/>
                              <a:gd name="T140" fmla="+- 0 9578 8844"/>
                              <a:gd name="T141" fmla="*/ T140 w 902"/>
                              <a:gd name="T142" fmla="+- 0 521 449"/>
                              <a:gd name="T143" fmla="*/ 521 h 425"/>
                              <a:gd name="T144" fmla="+- 0 9545 8844"/>
                              <a:gd name="T145" fmla="*/ T144 w 902"/>
                              <a:gd name="T146" fmla="+- 0 554 449"/>
                              <a:gd name="T147" fmla="*/ 554 h 425"/>
                              <a:gd name="T148" fmla="+- 0 9541 8844"/>
                              <a:gd name="T149" fmla="*/ T148 w 902"/>
                              <a:gd name="T150" fmla="+- 0 590 449"/>
                              <a:gd name="T151" fmla="*/ 590 h 425"/>
                              <a:gd name="T152" fmla="+- 0 9545 8844"/>
                              <a:gd name="T153" fmla="*/ T152 w 902"/>
                              <a:gd name="T154" fmla="+- 0 615 449"/>
                              <a:gd name="T155" fmla="*/ 615 h 425"/>
                              <a:gd name="T156" fmla="+- 0 9468 8844"/>
                              <a:gd name="T157" fmla="*/ T156 w 902"/>
                              <a:gd name="T158" fmla="+- 0 863 449"/>
                              <a:gd name="T159" fmla="*/ 863 h 425"/>
                              <a:gd name="T160" fmla="+- 0 9468 8844"/>
                              <a:gd name="T161" fmla="*/ T160 w 902"/>
                              <a:gd name="T162" fmla="+- 0 810 449"/>
                              <a:gd name="T163" fmla="*/ 810 h 425"/>
                              <a:gd name="T164" fmla="+- 0 9538 8844"/>
                              <a:gd name="T165" fmla="*/ T164 w 902"/>
                              <a:gd name="T166" fmla="+- 0 759 449"/>
                              <a:gd name="T167" fmla="*/ 759 h 425"/>
                              <a:gd name="T168" fmla="+- 0 9606 8844"/>
                              <a:gd name="T169" fmla="*/ T168 w 902"/>
                              <a:gd name="T170" fmla="+- 0 701 449"/>
                              <a:gd name="T171" fmla="*/ 701 h 425"/>
                              <a:gd name="T172" fmla="+- 0 9654 8844"/>
                              <a:gd name="T173" fmla="*/ T172 w 902"/>
                              <a:gd name="T174" fmla="+- 0 642 449"/>
                              <a:gd name="T175" fmla="*/ 642 h 425"/>
                              <a:gd name="T176" fmla="+- 0 9667 8844"/>
                              <a:gd name="T177" fmla="*/ T176 w 902"/>
                              <a:gd name="T178" fmla="+- 0 583 449"/>
                              <a:gd name="T179" fmla="*/ 583 h 425"/>
                              <a:gd name="T180" fmla="+- 0 9651 8844"/>
                              <a:gd name="T181" fmla="*/ T180 w 902"/>
                              <a:gd name="T182" fmla="+- 0 533 449"/>
                              <a:gd name="T183" fmla="*/ 533 h 425"/>
                              <a:gd name="T184" fmla="+- 0 9605 8844"/>
                              <a:gd name="T185" fmla="*/ T184 w 902"/>
                              <a:gd name="T186" fmla="+- 0 516 449"/>
                              <a:gd name="T187" fmla="*/ 516 h 425"/>
                              <a:gd name="T188" fmla="+- 0 9733 8844"/>
                              <a:gd name="T189" fmla="*/ T188 w 902"/>
                              <a:gd name="T190" fmla="+- 0 528 449"/>
                              <a:gd name="T191" fmla="*/ 528 h 425"/>
                              <a:gd name="T192" fmla="+- 0 9737 8844"/>
                              <a:gd name="T193" fmla="*/ T192 w 902"/>
                              <a:gd name="T194" fmla="+- 0 620 449"/>
                              <a:gd name="T195" fmla="*/ 620 h 425"/>
                              <a:gd name="T196" fmla="+- 0 9697 8844"/>
                              <a:gd name="T197" fmla="*/ T196 w 902"/>
                              <a:gd name="T198" fmla="+- 0 694 449"/>
                              <a:gd name="T199" fmla="*/ 694 h 425"/>
                              <a:gd name="T200" fmla="+- 0 9639 8844"/>
                              <a:gd name="T201" fmla="*/ T200 w 902"/>
                              <a:gd name="T202" fmla="+- 0 750 449"/>
                              <a:gd name="T203" fmla="*/ 750 h 425"/>
                              <a:gd name="T204" fmla="+- 0 9591 8844"/>
                              <a:gd name="T205" fmla="*/ T204 w 902"/>
                              <a:gd name="T206" fmla="+- 0 786 449"/>
                              <a:gd name="T207" fmla="*/ 786 h 425"/>
                              <a:gd name="T208" fmla="+- 0 9746 8844"/>
                              <a:gd name="T209" fmla="*/ T208 w 902"/>
                              <a:gd name="T210" fmla="+- 0 804 449"/>
                              <a:gd name="T211" fmla="*/ 804 h 42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Lst>
                            <a:rect l="0" t="0" r="r" b="b"/>
                            <a:pathLst>
                              <a:path w="902" h="425">
                                <a:moveTo>
                                  <a:pt x="179" y="424"/>
                                </a:moveTo>
                                <a:lnTo>
                                  <a:pt x="104" y="408"/>
                                </a:lnTo>
                                <a:lnTo>
                                  <a:pt x="48" y="365"/>
                                </a:lnTo>
                                <a:lnTo>
                                  <a:pt x="12" y="298"/>
                                </a:lnTo>
                                <a:lnTo>
                                  <a:pt x="0" y="212"/>
                                </a:lnTo>
                                <a:lnTo>
                                  <a:pt x="13" y="126"/>
                                </a:lnTo>
                                <a:lnTo>
                                  <a:pt x="51" y="59"/>
                                </a:lnTo>
                                <a:lnTo>
                                  <a:pt x="112" y="15"/>
                                </a:lnTo>
                                <a:lnTo>
                                  <a:pt x="193" y="0"/>
                                </a:lnTo>
                                <a:lnTo>
                                  <a:pt x="263" y="11"/>
                                </a:lnTo>
                                <a:lnTo>
                                  <a:pt x="313" y="41"/>
                                </a:lnTo>
                                <a:lnTo>
                                  <a:pt x="326" y="58"/>
                                </a:lnTo>
                                <a:lnTo>
                                  <a:pt x="192" y="58"/>
                                </a:lnTo>
                                <a:lnTo>
                                  <a:pt x="142" y="69"/>
                                </a:lnTo>
                                <a:lnTo>
                                  <a:pt x="106" y="100"/>
                                </a:lnTo>
                                <a:lnTo>
                                  <a:pt x="83" y="149"/>
                                </a:lnTo>
                                <a:lnTo>
                                  <a:pt x="75" y="212"/>
                                </a:lnTo>
                                <a:lnTo>
                                  <a:pt x="83" y="273"/>
                                </a:lnTo>
                                <a:lnTo>
                                  <a:pt x="105" y="322"/>
                                </a:lnTo>
                                <a:lnTo>
                                  <a:pt x="141" y="353"/>
                                </a:lnTo>
                                <a:lnTo>
                                  <a:pt x="192" y="365"/>
                                </a:lnTo>
                                <a:lnTo>
                                  <a:pt x="295" y="365"/>
                                </a:lnTo>
                                <a:lnTo>
                                  <a:pt x="284" y="382"/>
                                </a:lnTo>
                                <a:lnTo>
                                  <a:pt x="257" y="404"/>
                                </a:lnTo>
                                <a:lnTo>
                                  <a:pt x="221" y="419"/>
                                </a:lnTo>
                                <a:lnTo>
                                  <a:pt x="179" y="424"/>
                                </a:lnTo>
                                <a:close/>
                                <a:moveTo>
                                  <a:pt x="285" y="135"/>
                                </a:moveTo>
                                <a:lnTo>
                                  <a:pt x="276" y="108"/>
                                </a:lnTo>
                                <a:lnTo>
                                  <a:pt x="259" y="83"/>
                                </a:lnTo>
                                <a:lnTo>
                                  <a:pt x="232" y="65"/>
                                </a:lnTo>
                                <a:lnTo>
                                  <a:pt x="192" y="58"/>
                                </a:lnTo>
                                <a:lnTo>
                                  <a:pt x="326" y="58"/>
                                </a:lnTo>
                                <a:lnTo>
                                  <a:pt x="343" y="80"/>
                                </a:lnTo>
                                <a:lnTo>
                                  <a:pt x="358" y="123"/>
                                </a:lnTo>
                                <a:lnTo>
                                  <a:pt x="285" y="135"/>
                                </a:lnTo>
                                <a:close/>
                                <a:moveTo>
                                  <a:pt x="295" y="365"/>
                                </a:moveTo>
                                <a:lnTo>
                                  <a:pt x="192" y="365"/>
                                </a:lnTo>
                                <a:lnTo>
                                  <a:pt x="243" y="353"/>
                                </a:lnTo>
                                <a:lnTo>
                                  <a:pt x="275" y="326"/>
                                </a:lnTo>
                                <a:lnTo>
                                  <a:pt x="291" y="292"/>
                                </a:lnTo>
                                <a:lnTo>
                                  <a:pt x="295" y="260"/>
                                </a:lnTo>
                                <a:lnTo>
                                  <a:pt x="295" y="253"/>
                                </a:lnTo>
                                <a:lnTo>
                                  <a:pt x="186" y="253"/>
                                </a:lnTo>
                                <a:lnTo>
                                  <a:pt x="186" y="196"/>
                                </a:lnTo>
                                <a:lnTo>
                                  <a:pt x="362" y="196"/>
                                </a:lnTo>
                                <a:lnTo>
                                  <a:pt x="362" y="352"/>
                                </a:lnTo>
                                <a:lnTo>
                                  <a:pt x="303" y="352"/>
                                </a:lnTo>
                                <a:lnTo>
                                  <a:pt x="295" y="365"/>
                                </a:lnTo>
                                <a:close/>
                                <a:moveTo>
                                  <a:pt x="362" y="414"/>
                                </a:moveTo>
                                <a:lnTo>
                                  <a:pt x="310" y="414"/>
                                </a:lnTo>
                                <a:lnTo>
                                  <a:pt x="303" y="352"/>
                                </a:lnTo>
                                <a:lnTo>
                                  <a:pt x="362" y="352"/>
                                </a:lnTo>
                                <a:lnTo>
                                  <a:pt x="362" y="414"/>
                                </a:lnTo>
                                <a:close/>
                                <a:moveTo>
                                  <a:pt x="599" y="286"/>
                                </a:moveTo>
                                <a:lnTo>
                                  <a:pt x="424" y="286"/>
                                </a:lnTo>
                                <a:lnTo>
                                  <a:pt x="424" y="225"/>
                                </a:lnTo>
                                <a:lnTo>
                                  <a:pt x="599" y="225"/>
                                </a:lnTo>
                                <a:lnTo>
                                  <a:pt x="599" y="286"/>
                                </a:lnTo>
                                <a:close/>
                                <a:moveTo>
                                  <a:pt x="701" y="166"/>
                                </a:moveTo>
                                <a:lnTo>
                                  <a:pt x="630" y="159"/>
                                </a:lnTo>
                                <a:lnTo>
                                  <a:pt x="627" y="149"/>
                                </a:lnTo>
                                <a:lnTo>
                                  <a:pt x="626" y="138"/>
                                </a:lnTo>
                                <a:lnTo>
                                  <a:pt x="626" y="128"/>
                                </a:lnTo>
                                <a:lnTo>
                                  <a:pt x="636" y="79"/>
                                </a:lnTo>
                                <a:lnTo>
                                  <a:pt x="663" y="42"/>
                                </a:lnTo>
                                <a:lnTo>
                                  <a:pt x="707" y="18"/>
                                </a:lnTo>
                                <a:lnTo>
                                  <a:pt x="765" y="9"/>
                                </a:lnTo>
                                <a:lnTo>
                                  <a:pt x="821" y="18"/>
                                </a:lnTo>
                                <a:lnTo>
                                  <a:pt x="863" y="41"/>
                                </a:lnTo>
                                <a:lnTo>
                                  <a:pt x="881" y="67"/>
                                </a:lnTo>
                                <a:lnTo>
                                  <a:pt x="761" y="67"/>
                                </a:lnTo>
                                <a:lnTo>
                                  <a:pt x="734" y="72"/>
                                </a:lnTo>
                                <a:lnTo>
                                  <a:pt x="714" y="84"/>
                                </a:lnTo>
                                <a:lnTo>
                                  <a:pt x="701" y="105"/>
                                </a:lnTo>
                                <a:lnTo>
                                  <a:pt x="697" y="131"/>
                                </a:lnTo>
                                <a:lnTo>
                                  <a:pt x="697" y="141"/>
                                </a:lnTo>
                                <a:lnTo>
                                  <a:pt x="698" y="153"/>
                                </a:lnTo>
                                <a:lnTo>
                                  <a:pt x="701" y="166"/>
                                </a:lnTo>
                                <a:close/>
                                <a:moveTo>
                                  <a:pt x="902" y="414"/>
                                </a:moveTo>
                                <a:lnTo>
                                  <a:pt x="624" y="414"/>
                                </a:lnTo>
                                <a:lnTo>
                                  <a:pt x="624" y="361"/>
                                </a:lnTo>
                                <a:lnTo>
                                  <a:pt x="658" y="337"/>
                                </a:lnTo>
                                <a:lnTo>
                                  <a:pt x="694" y="310"/>
                                </a:lnTo>
                                <a:lnTo>
                                  <a:pt x="729" y="282"/>
                                </a:lnTo>
                                <a:lnTo>
                                  <a:pt x="762" y="252"/>
                                </a:lnTo>
                                <a:lnTo>
                                  <a:pt x="791" y="222"/>
                                </a:lnTo>
                                <a:lnTo>
                                  <a:pt x="810" y="193"/>
                                </a:lnTo>
                                <a:lnTo>
                                  <a:pt x="820" y="165"/>
                                </a:lnTo>
                                <a:lnTo>
                                  <a:pt x="823" y="134"/>
                                </a:lnTo>
                                <a:lnTo>
                                  <a:pt x="819" y="105"/>
                                </a:lnTo>
                                <a:lnTo>
                                  <a:pt x="807" y="84"/>
                                </a:lnTo>
                                <a:lnTo>
                                  <a:pt x="788" y="71"/>
                                </a:lnTo>
                                <a:lnTo>
                                  <a:pt x="761" y="67"/>
                                </a:lnTo>
                                <a:lnTo>
                                  <a:pt x="881" y="67"/>
                                </a:lnTo>
                                <a:lnTo>
                                  <a:pt x="889" y="79"/>
                                </a:lnTo>
                                <a:lnTo>
                                  <a:pt x="898" y="131"/>
                                </a:lnTo>
                                <a:lnTo>
                                  <a:pt x="893" y="171"/>
                                </a:lnTo>
                                <a:lnTo>
                                  <a:pt x="878" y="208"/>
                                </a:lnTo>
                                <a:lnTo>
                                  <a:pt x="853" y="245"/>
                                </a:lnTo>
                                <a:lnTo>
                                  <a:pt x="817" y="282"/>
                                </a:lnTo>
                                <a:lnTo>
                                  <a:pt x="795" y="301"/>
                                </a:lnTo>
                                <a:lnTo>
                                  <a:pt x="772" y="319"/>
                                </a:lnTo>
                                <a:lnTo>
                                  <a:pt x="747" y="337"/>
                                </a:lnTo>
                                <a:lnTo>
                                  <a:pt x="719" y="355"/>
                                </a:lnTo>
                                <a:lnTo>
                                  <a:pt x="902" y="355"/>
                                </a:lnTo>
                                <a:lnTo>
                                  <a:pt x="902" y="4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283618880" name="Picture 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10341" y="1359"/>
                            <a:ext cx="274" cy="195"/>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4227D5F2" id="Group 4" o:spid="_x0000_s1026" style="position:absolute;margin-left:45pt;margin-top:13.3pt;width:522pt;height:87pt;z-index:1336;mso-wrap-distance-left:0;mso-wrap-distance-right:0;mso-position-horizontal-relative:page" coordorigin="900,266" coordsize="10440,174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">
                <v:shape id="Freeform 32" o:spid="_x0000_s1027" style="position:absolute;left:900;top:265;width:10440;height:1740;visibility:visible;mso-wrap-style:square;v-text-anchor:top" coordsize="10440,1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" path="m10260,1740r-10080,l110,1725,53,1687,14,1630,,1560,,180,14,110,53,52,110,14,180,,10260,r70,14l10387,52r39,58l10440,180r,1380l10426,1630r-39,57l10330,1725r-70,15xe" fillcolor="#f0f0f1" stroked="f">
                  <v:path arrowok="t" o:connecttype="custom" o:connectlocs="10260,2006;180,2006;110,1991;53,1953;14,1896;0,1826;0,446;14,376;53,318;110,280;180,266;10260,266;10330,280;10387,318;10426,376;10440,446;10440,1826;10426,1896;10387,1953;10330,1991;10260,2006" o:connectangles="0,0,0,0,0,0,0,0,0,0,0,0,0,0,0,0,0,0,0,0,0"/>
                </v:shape>
                <v:shape id="AutoShape 31" o:spid="_x0000_s1028" style="position:absolute;left:2429;top:1333;width:552;height:164;visibility:visible;mso-wrap-style:square;v-text-anchor:top" coordsize="552,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" path="m108,146r-45,l76,145r11,-5l95,132r3,-12l96,108r-6,-8l81,95,68,91,46,87,30,82,18,74,10,61,7,44,10,26,21,12,38,3,61,,83,3r17,8l106,16r-45,l47,18,37,23r-6,8l28,42r,15l36,65r41,8l94,78r13,9l116,99r4,19l116,135r-8,11xm98,49l94,35,87,25,76,19,61,16r45,l113,25r6,19l98,49xm63,164r,l37,160,17,149,5,133,,113r21,-3l25,124r8,12l46,144r17,2l108,146r-2,4l88,160r-25,4xm189,163r-21,-5l152,147,142,129r-4,-24l142,81,152,63,168,51r21,-4l207,50r13,8l225,64r-36,l176,66r-10,8l160,87r-2,18l160,122r6,13l176,143r13,3l224,146r-5,6l206,160r-17,3xm215,89l213,73r-9,-9l225,64r5,6l234,87r-19,2xm224,146r-20,l213,137r3,-17l234,123r-5,17l224,146xm305,163r-21,-4l268,147,258,129r-4,-24l258,81,268,63,284,51r21,-4l327,51r16,12l343,64r-38,l292,66r-10,8l276,87r-2,18l276,123r6,13l292,144r13,2l343,146r,1l327,159r-22,4xm343,146r-38,l319,144r10,-8l335,123r2,-18l335,87,329,74,319,66,305,64r38,l353,81r4,24l353,129r-10,17xm416,75r-12,l409,64r7,-9l426,49r11,-2l440,47r1,l441,66r-12,l421,69r-5,5l416,75xm405,160r-19,l386,50r18,l404,75r12,l410,83r-3,10l405,103r,10l405,160xm505,163r,l483,159,468,148,458,130r-4,-24l458,81,468,63,483,51r21,-4l524,50r15,10l540,62r-36,l491,64r-10,7l475,81r-2,14l551,95r,2l551,110r-78,l476,125r6,11l492,143r14,3l542,146r-9,9l520,161r-15,2xm551,95r-19,l532,93,530,79r-5,-9l516,64,504,62r36,l548,75r3,20xm542,146r-22,l530,139r5,-14l551,132r-8,13l542,146xe" fillcolor="black" stroked="f">
                  <v:path arrowok="t" o:connecttype="custom" o:connectlocs="87,1474;90,1434;30,1416;10,1360;83,1337;47,1352;28,1391;107,1421;108,1480;76,1353;119,1378;37,1494;21,1444;63,1480;63,1498;142,1463;168,1385;225,1398;160,1421;176,1477;206,1494;213,1407;234,1421;213,1471;224,1480;258,1463;284,1385;343,1398;276,1421;292,1478;327,1493;319,1478;335,1421;343,1398;343,1480;416,1389;441,1381;416,1408;386,1384;410,1417;405,1494;468,1482;468,1397;539,1394;481,1405;551,1431;482,1470;533,1489;532,1429;516,1398;551,1429;535,1459" o:connectangles="0,0,0,0,0,0,0,0,0,0,0,0,0,0,0,0,0,0,0,0,0,0,0,0,0,0,0,0,0,0,0,0,0,0,0,0,0,0,0,0,0,0,0,0,0,0,0,0,0,0,0,0"/>
                </v:shape>
                <v:line id="Line 30" o:spid="_x0000_s1029" style="position:absolute;visibility:visible;mso-wrap-style:square" from="5763,500" to="5763,17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" strokeweight="1.5pt"/>
                <v:line id="Line 29" o:spid="_x0000_s1030" style="position:absolute;visibility:visible;mso-wrap-style:square" from="8581,500" to="8581,17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" strokeweight="1.5pt"/>
                <v:shape id="AutoShape 28" o:spid="_x0000_s1031" style="position:absolute;left:3236;top:964;width:1388;height:163;visibility:visible;mso-wrap-style:square;v-text-anchor:top" coordsize="1388,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" path="m98,160l,160,,3r97,l97,21r-76,l21,71r72,l93,88r-72,l21,142r77,l98,160xm162,71r-12,l156,61r9,-8l175,49r12,-2l203,50r11,8l217,63r-36,l168,66r-6,5xm151,160r-18,l133,50r17,l150,71r12,l159,74r-6,12l151,102r,58xm224,160r-19,l205,73,197,63r20,l221,72r3,19l224,160xm300,160r-20,l240,50r20,l287,130r1,5l289,141r18,l300,160xm307,141r-17,l291,135r2,-5l319,50r21,l307,141xm380,160r-18,l362,50r18,l380,160xm382,29r-22,l360,6r22,l382,29xm449,75r-12,l442,64r8,-9l459,49r12,-2l473,47r2,l475,66r-13,l455,69r-5,5l449,75xm439,160r-19,l420,50r17,l437,75r12,l443,83r-3,9l439,103r,10l439,160xm539,162r-21,-4l502,147,491,129r-3,-24l491,81,502,62,518,51r21,-4l560,51r16,11l577,63r-38,l526,66r-10,8l510,87r-2,18l510,123r6,13l526,143r13,3l577,146r-1,1l560,158r-21,4xm577,146r-38,l552,143r10,-7l568,123r3,-18l568,87,562,74,552,66,539,63r38,l587,81r3,24l587,129r-10,17xm649,71r-11,l644,61r8,-8l662,49r12,-2l690,50r12,8l704,63r-36,l656,66r-7,5xm639,160r-19,l620,50r18,l638,71r11,l647,74r-6,12l639,102r,58xm711,160r-19,l692,73,684,63r20,l709,72r2,19l711,160xm776,69r-11,l771,54r11,-7l812,47r11,8l826,63r-35,l781,65r-5,4xm835,69r-7,l834,59r8,-6l851,48r10,-1l875,50r11,8l889,63r-50,l835,69xm766,160r-19,l747,50r18,l765,69r11,l773,72r-5,10l766,95r,65xm830,160r-18,l811,72r-7,-9l826,63r2,6l835,69r-5,6l830,160xm895,160r-19,l876,72r-7,-9l889,63r3,7l895,88r,72xm971,162r-21,-3l934,148,924,130r-3,-24l924,81,934,63,950,51r21,-4l991,50r15,10l1007,62r-36,l958,64r-10,7l942,81r-2,14l1018,95r,2l1018,110r-78,l942,125r7,11l959,143r14,3l1009,146r-9,9l987,160r-16,2xm1018,95r-19,l999,93,997,79r-6,-9l983,64,971,62r36,l1015,75r3,20xm1009,146r-22,l997,138r5,-13l1017,132r-7,13l1009,146xm1078,71r-12,l1073,61r8,-8l1091,49r12,-2l1119,50r11,8l1133,63r-36,l1084,66r-6,5xm1067,160r-18,l1049,50r17,l1066,71r12,l1075,74r-6,12l1067,102r,58xm1140,160r-19,l1121,73r-8,-10l1133,63r4,9l1140,91r,69xm1224,65r-67,l1157,50r21,l1178,21r18,-8l1196,50r28,l1224,65xm1215,162r-7,l1193,159r-9,-7l1179,141r-1,-14l1178,65r18,l1196,139r5,5l1224,144r,16l1219,161r-4,1xm1224,144r-7,l1224,143r,1xm1264,84r-20,l1248,69r9,-12l1271,50r18,-3l1308,50r14,8l1324,62r-50,l1265,70r-1,14xm1278,162r-16,-2l1251,153r-8,-10l1240,130r1,-11l1246,110r10,-6l1264,100r11,-3l1313,93r,-23l1306,62r18,l1330,72r2,21l1332,106r-18,l1267,113r-7,6l1260,140r8,7l1310,147r-1,2l1301,156r-11,5l1278,162xm1310,147r-28,l1295,144r10,-7l1311,126r3,-14l1314,106r18,l1332,140r-17,l1310,147xm1336,160r-20,l1315,154r,-7l1315,140r17,l1333,151r3,9xm1388,160r-19,l1369,r19,l1388,160xe" fillcolor="black" stroked="f">
                  <v:path arrowok="t" o:connecttype="custom" o:connectlocs="21,985;98,1106;175,1013;168,1030;150,1035;224,1124;224,1055;287,1094;290,1105;380,1124;360,993;442,1028;475,1030;420,1124;440,1056;502,1111;539,1011;516,1038;539,1110;539,1110;562,1038;587,1093;662,1013;656,1030;638,1035;711,1124;711,1055;812,1011;835,1033;875,1014;747,1124;768,1046;804,1027;895,1124;895,1052;921,1070;1006,1024;940,1059;949,1100;971,1126;983,1028;987,1110;1078,1035;1119,1014;1067,1124;1075,1038;1121,1037;1224,1029;1196,1014;1184,1116;1201,1108;1217,1108;1257,1021;1274,1026;1243,1107;1275,1061;1332,1057;1268,1111;1310,1111;1314,1070;1316,1124;1336,1124" o:connectangles="0,0,0,0,0,0,0,0,0,0,0,0,0,0,0,0,0,0,0,0,0,0,0,0,0,0,0,0,0,0,0,0,0,0,0,0,0,0,0,0,0,0,0,0,0,0,0,0,0,0,0,0,0,0,0,0,0,0,0,0,0,0"/>
                </v:shape>
                <v:rect id="Rectangle 27" o:spid="_x0000_s1032" style="position:absolute;left:3214;top:1499;width:382;height: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" fillcolor="#e35205" stroked="f"/>
                <v:rect id="Rectangle 26" o:spid="_x0000_s1033" style="position:absolute;left:3685;top:1499;width:382;height: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" fillcolor="#f09615" stroked="f"/>
                <v:rect id="Rectangle 25" o:spid="_x0000_s1034" style="position:absolute;left:4156;top:1499;width:382;height: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" fillcolor="#fbd023" stroked="f"/>
                <v:rect id="Rectangle 24" o:spid="_x0000_s1035" style="position:absolute;left:4628;top:1499;width:382;height: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" fillcolor="#b0dbde" stroked="f"/>
                <v:rect id="Rectangle 23" o:spid="_x0000_s1036" style="position:absolute;left:5100;top:1499;width:382;height: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" fillcolor="#5eb6bc" stroked="f"/>
                <v:shape id="AutoShape 22" o:spid="_x0000_s1037" style="position:absolute;left:3214;top:458;width:820;height:414;visibility:visible;mso-wrap-style:square;v-text-anchor:top" coordsize="820,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" path="m267,405l,405,,,263,r,58l74,58r,111l253,169r,57l74,226r,122l267,348r,57xm491,277r-175,l316,216r175,l491,277xm601,137l534,125r9,-52l572,34,616,9,675,r56,8l772,29r21,27l671,56r-30,5l620,77r-14,25l601,137xm798,358r-121,l707,353r22,-12l742,320r5,-29l742,264,727,244,702,231r-34,-4l645,227r,-52l666,175r30,-4l718,159r13,-19l735,114,731,90,719,71,698,60,671,56r122,l798,62r9,44l801,138r-15,27l763,185r-32,13l769,209r28,19l813,257r6,36l809,344r-11,14xm675,414r-60,-9l569,380,539,341,528,289r69,-8l604,314r16,24l645,353r32,5l798,358r-18,24l735,405r-60,9xe" fillcolor="black" stroked="f">
                  <v:path arrowok="t" o:connecttype="custom" o:connectlocs="0,863;263,458;74,516;253,627;74,684;267,806;491,735;316,674;491,735;534,583;572,492;675,458;772,487;671,514;620,535;601,595;677,816;729,799;747,749;727,702;668,685;645,633;696,629;731,598;731,548;698,518;793,514;807,564;786,623;731,656;797,686;819,751;798,816;615,863;539,799;597,739;620,796;677,816;780,840;675,872" o:connectangles="0,0,0,0,0,0,0,0,0,0,0,0,0,0,0,0,0,0,0,0,0,0,0,0,0,0,0,0,0,0,0,0,0,0,0,0,0,0,0,0"/>
                </v:shape>
                <v:shape id="Picture 21" o:spid="_x0000_s1038" type="#_x0000_t75" style="position:absolute;left:4211;top:1359;width:274;height:1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">
                  <v:imagedata r:id="rId35" o:title=""/>
                </v:shape>
                <v:shape id="AutoShape 20" o:spid="_x0000_s1039" style="position:absolute;left:6052;top:963;width:582;height:164;visibility:visible;mso-wrap-style:square;v-text-anchor:top" coordsize="582,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" path="m108,146r-45,l76,145r11,-5l95,132r3,-13l96,108r-6,-8l81,95,69,91,46,87,30,82,18,73,10,61,7,44,11,26,21,12,39,3,61,,83,2r17,8l106,16r-45,l47,18,37,23r-6,8l28,42r,15l36,65r41,8l94,78r13,9l116,99r4,18l116,135r-8,11xm98,49l94,35,87,25,76,18,61,16r45,l113,24r6,20l98,49xm63,163l37,160,18,149,5,133,,113r21,-3l25,124r8,11l46,143r17,3l108,146r-2,4l88,160r-25,3xm190,162r-21,-4l152,147,142,129r-4,-24l142,81,152,62,169,51r21,-4l211,51r16,11l228,63r-38,l176,66r-9,8l160,87r-2,18l160,123r7,13l176,143r14,3l228,146r-1,1l211,158r-21,4xm228,146r-38,l203,143r10,-7l219,123r2,-18l219,87,213,74,203,66,190,63r38,l237,81r4,24l237,129r-9,17xm311,162r-20,-4l275,147,264,129r-3,-24l264,81,274,62,290,51r21,-4l329,50r14,8l347,63r-36,l298,66r-9,8l283,87r-2,17l283,122r6,13l299,143r13,3l346,146r-4,6l328,160r-17,2xm338,89l336,73,326,63r21,l352,70r5,17l338,89xm346,146r-19,l336,137r3,-17l356,123r-5,16l346,146xm405,160r-19,l386,50r19,l405,160xm406,29r-21,l385,6r21,l406,29xm458,84r-20,l442,69,452,57r14,-7l483,47r20,3l516,58r3,4l468,62r-9,8l458,84xm472,162r,l457,160r-12,-7l437,143r-2,-13l435,119r5,-9l450,104r9,-4l469,97r39,-4l507,70r-7,-8l519,62r5,10l527,93r,13l508,106r-46,7l455,119r,11l455,140r8,7l505,147r-1,2l495,156r-10,5l472,162xm505,147r-29,l489,144r10,-7l506,126r2,-14l508,106r19,l527,140r-18,l505,147xm530,160r-19,l510,154r-1,-7l509,140r18,l528,151r2,9xm582,160r-19,l563,r19,l582,160xe" fillcolor="black" stroked="f">
                  <v:path arrowok="t" o:connecttype="custom" o:connectlocs="87,1104;90,1064;30,1046;11,990;83,966;47,982;28,1021;107,1051;108,1110;76,982;119,1008;18,1113;25,1088;108,1110;190,1126;138,1069;190,1011;190,1027;158,1069;190,1110;190,1126;213,1100;213,1038;237,1045;311,1126;261,1069;311,1011;311,1027;281,1068;312,1110;311,1126;347,1027;346,1110;356,1087;386,1124;406,993;406,993;452,1021;516,1022;458,1048;445,1117;440,1074;508,1057;524,1036;462,1077;463,1111;485,1125;489,1108;508,1070;505,1111;509,1111;530,1124;582,964" o:connectangles="0,0,0,0,0,0,0,0,0,0,0,0,0,0,0,0,0,0,0,0,0,0,0,0,0,0,0,0,0,0,0,0,0,0,0,0,0,0,0,0,0,0,0,0,0,0,0,0,0,0,0,0,0"/>
                </v:shape>
                <v:rect id="Rectangle 19" o:spid="_x0000_s1040" style="position:absolute;left:6043;top:1499;width:382;height: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" fillcolor="#e35205" stroked="f"/>
                <v:rect id="Rectangle 18" o:spid="_x0000_s1041" style="position:absolute;left:6514;top:1499;width:382;height: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" fillcolor="#f09615" stroked="f"/>
                <v:rect id="Rectangle 17" o:spid="_x0000_s1042" style="position:absolute;left:6986;top:1499;width:382;height: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" fillcolor="#fbd023" stroked="f"/>
                <v:rect id="Rectangle 16" o:spid="_x0000_s1043" style="position:absolute;left:7457;top:1499;width:382;height: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" fillcolor="#b0dbde" stroked="f"/>
                <v:rect id="Rectangle 15" o:spid="_x0000_s1044" style="position:absolute;left:7929;top:1499;width:382;height: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" fillcolor="#5eb6bc" stroked="f"/>
                <v:shape id="AutoShape 14" o:spid="_x0000_s1045" style="position:absolute;left:6007;top:448;width:877;height:425;visibility:visible;mso-wrap-style:square;v-text-anchor:top" coordsize="877,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" path="m303,365r-131,l202,362r25,-10l245,333r7,-27l248,281,234,264,213,252r-29,-8l127,232,84,218,50,195,28,161,21,116,31,68,61,32,108,8,169,r54,6l269,24r34,31l304,56r-138,l136,59,112,70,97,87r-5,23l95,132r12,17l126,161r29,9l214,183r45,14l294,220r23,33l325,300r-10,48l303,365xm266,129l253,98,231,75,202,61,166,56r138,l324,98r-58,31xm169,424r-65,-9l54,392,19,356,,310,62,283r14,32l98,341r32,18l172,365r131,l286,388r-49,26l169,424xm547,286r-175,l372,225r175,l547,286xm658,146l590,134,600,82,628,43,673,18,731,9r56,8l829,38r20,27l727,65r-29,5l676,86r-14,25l658,146xm855,367r-122,l763,362r22,-12l799,329r4,-29l798,273,783,253,759,240r-35,-4l702,236r,-52l722,184r31,-4l775,168r13,-19l792,123,788,99,775,80,755,69,727,65r122,l854,71r9,44l858,147r-15,27l819,194r-31,13l826,218r27,19l870,266r6,36l865,353r-10,14xm731,423r-60,-9l625,389,595,350,584,298r70,-8l660,323r16,24l701,362r32,5l855,367r-18,24l791,414r-60,9xe" fillcolor="black" stroked="f">
                  <v:path arrowok="t" o:connecttype="custom" o:connectlocs="202,811;252,755;213,701;84,667;21,565;108,457;269,473;166,505;97,536;107,598;214,632;317,702;303,814;231,524;304,505;169,873;19,805;76,764;172,814;237,863;372,735;547,735;600,531;731,458;849,514;676,535;855,816;785,799;798,722;724,685;722,633;788,598;775,529;849,514;858,596;788,656;870,715;855,816;625,838;654,739;701,811;837,840" o:connectangles="0,0,0,0,0,0,0,0,0,0,0,0,0,0,0,0,0,0,0,0,0,0,0,0,0,0,0,0,0,0,0,0,0,0,0,0,0,0,0,0,0,0"/>
                </v:shape>
                <v:shape id="Picture 13" o:spid="_x0000_s1046" type="#_x0000_t75" style="position:absolute;left:7040;top:1359;width:274;height:1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">
                  <v:imagedata r:id="rId35" o:title=""/>
                </v:shape>
                <v:shape id="AutoShape 12" o:spid="_x0000_s1047" style="position:absolute;left:8882;top:963;width:1169;height:164;visibility:visible;mso-wrap-style:square;v-text-anchor:top" coordsize="1169,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" path="m68,163l39,157,18,140,4,114,,82,4,49,18,23,41,6,72,,99,5r18,12l71,17,50,22,34,35,24,56,21,82r3,25l33,127r16,14l71,146r38,l98,155r-14,6l68,163xm110,50l107,39,100,29,89,21,71,17r46,l127,32r4,15l110,50xm109,146r-38,l94,140r14,-12l114,112r1,-14l115,96r-45,l70,78r64,l134,135r-18,l109,146xm134,160r-15,l116,135r18,l134,160xm213,162r-21,-4l175,147,165,129r-3,-24l165,81,175,62,192,51r21,-4l234,51r16,11l251,63r-38,l199,66r-9,8l183,87r-2,18l183,123r7,13l199,143r14,3l251,146r-1,1l234,158r-21,4xm251,146r-38,l226,143r10,-7l242,123r2,-18l242,87,236,74,226,66,213,63r38,l260,81r4,24l260,129r-9,17xm335,160r-20,l275,50r20,l322,130r1,5l325,141r17,l335,160xm342,141r-17,l326,135r2,-5l354,50r21,l342,141xm436,162r-21,-3l399,148,389,130r-3,-24l389,81,399,63,415,51r21,-4l455,50r15,10l471,62r-36,l422,64r-9,7l407,81r-3,14l482,95r,2l482,110r-78,l407,125r7,11l424,143r13,3l474,146r-10,9l451,160r-15,2xm482,95r-18,l464,93,462,79r-6,-9l447,64,435,62r36,l479,75r3,20xm474,146r-23,l462,138r4,-13l482,132r-7,13l474,146xm543,75r-12,l536,64r7,-9l553,49r11,-2l567,47r1,l568,66r-12,l548,69r-5,5l543,75xm532,160r-19,l513,50r18,l531,75r12,l537,83r-3,9l532,103r,10l532,160xm621,71r-11,l616,61r8,-8l635,49r12,-2l663,50r11,8l677,63r-37,l628,66r-7,5xm611,160r-19,l592,50r18,l610,71r11,l619,74r-6,12l611,102r,58xm683,160r-18,l665,73,656,63r21,l681,72r2,19l683,160xm733,84r-20,l717,69,727,57r13,-7l758,47r20,3l791,58r3,4l743,62r-9,8l733,84xm747,162r-15,-2l720,153r-8,-10l710,130r,-11l715,110r10,-6l733,100r11,-3l783,93,782,70r-7,-8l794,62r5,10l801,93r,13l783,106r-46,7l730,119r,11l730,140r8,7l780,147r-1,2l770,156r-10,5l747,162xm780,147r-29,l764,144r10,-7l781,126r2,-14l783,106r18,l802,140r-18,l780,147xm805,160r-19,l785,154r-1,-7l784,140r18,l803,151r2,9xm867,71r-11,l862,61r8,-8l881,49r12,-2l909,50r11,8l922,63r-36,l874,66r-7,5xm857,160r-19,l838,50r18,l856,71r11,l865,74r-6,12l857,102r,58xm929,160r-18,l911,73,902,63r20,l927,72r2,19l929,160xm1006,162r-21,-4l969,147,959,129r-3,-24l959,81,969,62,985,51r21,-4l1024,50r14,8l1042,63r-36,l993,66r-9,8l978,87r-3,17l978,122r6,13l993,143r14,3l1041,146r-4,6l1023,160r-17,2xm1032,89r-2,-16l1021,63r21,l1047,70r5,17l1032,89xm1041,146r-20,l1031,137r3,-17l1051,123r-5,16l1041,146xm1122,162r-22,-3l1085,148r-10,-18l1071,106r4,-25l1085,63r15,-12l1121,47r20,3l1156,60r1,2l1121,62r-13,2l1098,71r-6,10l1090,95r78,l1168,97r,13l1090,110r3,15l1099,136r11,7l1123,146r36,l1150,155r-13,5l1122,162xm1168,95r-19,l1149,93r-2,-14l1142,70r-9,-6l1121,62r36,l1165,75r3,20xm1159,146r-22,l1147,138r5,-13l1168,132r-8,13l1159,146xe" fillcolor="black" stroked="f">
                  <v:path arrowok="t" o:connecttype="custom" o:connectlocs="4,1013;117,981;24,1071;98,1119;89,985;109,1110;115,1060;109,1110;213,1126;175,1026;213,1027;190,1100;213,1126;244,1069;260,1045;275,1014;335,1124;375,1014;386,1070;470,1024;404,1059;414,1100;436,1126;447,1028;451,1110;543,1039;567,1011;543,1039;543,1039;621,1035;663,1014;611,1124;619,1038;665,1037;733,1048;778,1014;747,1126;715,1074;775,1026;737,1077;779,1113;764,1108;802,1104;784,1111;856,1035;920,1022;838,1124;859,1050;902,1027;985,1122;985,1015;993,1030;993,1107;1032,1053;1032,1053;1046,1103;1071,1070;1156,1024;1090,1059;1099,1100;1122,1126;1133,1028;1137,1110" o:connectangles="0,0,0,0,0,0,0,0,0,0,0,0,0,0,0,0,0,0,0,0,0,0,0,0,0,0,0,0,0,0,0,0,0,0,0,0,0,0,0,0,0,0,0,0,0,0,0,0,0,0,0,0,0,0,0,0,0,0,0,0,0,0,0"/>
                </v:shape>
                <v:rect id="Rectangle 11" o:spid="_x0000_s1048" style="position:absolute;left:8872;top:1499;width:382;height: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" fillcolor="#e35205" stroked="f"/>
                <v:rect id="Rectangle 10" o:spid="_x0000_s1049" style="position:absolute;left:9344;top:1499;width:382;height: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" fillcolor="#f09615" stroked="f"/>
                <v:rect id="Rectangle 9" o:spid="_x0000_s1050" style="position:absolute;left:9815;top:1499;width:382;height: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" fillcolor="#fbd023" stroked="f"/>
                <v:rect id="Rectangle 8" o:spid="_x0000_s1051" style="position:absolute;left:10287;top:1499;width:382;height: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" fillcolor="#b0dbde" stroked="f"/>
                <v:rect id="Rectangle 7" o:spid="_x0000_s1052" style="position:absolute;left:10758;top:1499;width:382;height: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" fillcolor="#5eb6bc" stroked="f"/>
                <v:shape id="AutoShape 6" o:spid="_x0000_s1053" style="position:absolute;left:8844;top:448;width:902;height:425;visibility:visible;mso-wrap-style:square;v-text-anchor:top" coordsize="902,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" path="m179,424l104,408,48,365,12,298,,212,13,126,51,59,112,15,193,r70,11l313,41r13,17l192,58,142,69r-36,31l83,149r-8,63l83,273r22,49l141,353r51,12l295,365r-11,17l257,404r-36,15l179,424xm285,135r-9,-27l259,83,232,65,192,58r134,l343,80r15,43l285,135xm295,365r-103,l243,353r32,-27l291,292r4,-32l295,253r-109,l186,196r176,l362,352r-59,l295,365xm362,414r-52,l303,352r59,l362,414xm599,286r-175,l424,225r175,l599,286xm701,166r-71,-7l627,149r-1,-11l626,128,636,79,663,42,707,18,765,9r56,9l863,41r18,26l761,67r-27,5l714,84r-13,21l697,131r,10l698,153r3,13xm902,414r-278,l624,361r34,-24l694,310r35,-28l762,252r29,-30l810,193r10,-28l823,134r-4,-29l807,84,788,71,761,67r120,l889,79r9,52l893,171r-15,37l853,245r-36,37l795,301r-23,18l747,337r-28,18l902,355r,59xe" fillcolor="black" stroked="f">
                  <v:path arrowok="t" o:connecttype="custom" o:connectlocs="104,857;12,747;13,575;112,464;263,460;326,507;142,518;83,598;83,722;141,802;295,814;257,853;179,873;276,557;232,514;326,507;358,572;295,814;243,802;291,741;295,702;186,645;362,801;295,814;310,863;362,801;599,735;424,674;599,735;630,608;626,587;636,528;707,467;821,467;881,516;734,521;701,554;697,590;701,615;624,863;624,810;694,759;762,701;810,642;823,583;807,533;761,516;889,528;893,620;853,694;795,750;747,786;902,804" o:connectangles="0,0,0,0,0,0,0,0,0,0,0,0,0,0,0,0,0,0,0,0,0,0,0,0,0,0,0,0,0,0,0,0,0,0,0,0,0,0,0,0,0,0,0,0,0,0,0,0,0,0,0,0,0"/>
                </v:shape>
                <v:shape id="Picture 5" o:spid="_x0000_s1054" type="#_x0000_t75" style="position:absolute;left:10341;top:1359;width:274;height:1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">
                  <v:imagedata r:id="rId35" o:title=""/>
                </v:shape>
                <w10:wrap type="topAndBottom" anchorx="page"/>
              </v:group>
            </w:pict>
          </mc:Fallback>
        </mc:AlternateContent>
      </w:r>
      <w:r w:rsidR="00983C3C">
        <w:rPr>
          <w:w w:val="105"/>
          <w:sz w:val="18"/>
        </w:rPr>
        <w:t xml:space="preserve">ESG </w:t>
      </w:r>
      <w:r w:rsidR="00B23DCC">
        <w:rPr>
          <w:w w:val="105"/>
          <w:sz w:val="18"/>
        </w:rPr>
        <w:t>rezultat izloženosti</w:t>
      </w:r>
    </w:p>
    <w:p w14:paraId="2251E6CC" w14:textId="77777777" w:rsidR="009625F7" w:rsidRDefault="00B23DCC">
      <w:pPr>
        <w:spacing w:before="23"/>
        <w:ind w:left="160"/>
        <w:rPr>
          <w:i/>
          <w:sz w:val="14"/>
        </w:rPr>
      </w:pPr>
      <w:r>
        <w:rPr>
          <w:i/>
          <w:sz w:val="14"/>
        </w:rPr>
        <w:t>Izvor</w:t>
      </w:r>
      <w:r w:rsidR="00983C3C">
        <w:rPr>
          <w:i/>
          <w:sz w:val="14"/>
        </w:rPr>
        <w:t>: Moody's Ratings</w:t>
      </w:r>
    </w:p>
    <w:p w14:paraId="3B0FEEC9" w14:textId="77777777" w:rsidR="009625F7" w:rsidRDefault="009625F7">
      <w:pPr>
        <w:pStyle w:val="BodyText"/>
        <w:spacing w:before="6"/>
        <w:rPr>
          <w:i/>
          <w:sz w:val="17"/>
        </w:rPr>
      </w:pPr>
    </w:p>
    <w:p w14:paraId="6D486437" w14:textId="77777777" w:rsidR="009625F7" w:rsidRDefault="00983C3C">
      <w:pPr>
        <w:pStyle w:val="Heading2"/>
        <w:spacing w:before="0"/>
      </w:pPr>
      <w:r>
        <w:rPr>
          <w:color w:val="009BE1"/>
        </w:rPr>
        <w:t>E</w:t>
      </w:r>
      <w:r w:rsidR="00B23DCC">
        <w:rPr>
          <w:color w:val="009BE1"/>
        </w:rPr>
        <w:t>kološki</w:t>
      </w:r>
    </w:p>
    <w:p w14:paraId="0D3991F6" w14:textId="77777777" w:rsidR="009625F7" w:rsidRPr="00B23DCC" w:rsidRDefault="00B23DCC">
      <w:pPr>
        <w:pStyle w:val="BodyText"/>
        <w:spacing w:before="16" w:line="254" w:lineRule="auto"/>
        <w:ind w:left="160" w:right="456"/>
        <w:rPr>
          <w:lang w:val="sr-Latn-RS"/>
        </w:rPr>
      </w:pPr>
      <w:r>
        <w:rPr>
          <w:lang w:val="sr-Latn-RS"/>
        </w:rPr>
        <w:t>Rezultat</w:t>
      </w:r>
      <w:r w:rsidRPr="00FF2605">
        <w:rPr>
          <w:spacing w:val="-27"/>
          <w:lang w:val="sr-Latn-RS"/>
        </w:rPr>
        <w:t xml:space="preserve"> </w:t>
      </w:r>
      <w:r w:rsidRPr="00FF2605">
        <w:rPr>
          <w:lang w:val="sr-Latn-RS"/>
        </w:rPr>
        <w:t>(</w:t>
      </w:r>
      <w:r w:rsidRPr="00FF2605">
        <w:rPr>
          <w:b/>
          <w:lang w:val="sr-Latn-RS"/>
        </w:rPr>
        <w:t>E-3</w:t>
      </w:r>
      <w:r w:rsidRPr="00FF2605">
        <w:rPr>
          <w:lang w:val="sr-Latn-RS"/>
        </w:rPr>
        <w:t>)</w:t>
      </w:r>
      <w:r w:rsidRPr="00FF2605">
        <w:rPr>
          <w:spacing w:val="-27"/>
          <w:lang w:val="sr-Latn-RS"/>
        </w:rPr>
        <w:t xml:space="preserve"> </w:t>
      </w:r>
      <w:r>
        <w:rPr>
          <w:lang w:val="sr-Latn-RS"/>
        </w:rPr>
        <w:t>dodeljen Gradu Beogradu odražava njegovu umerenu izloženost ekološkom riziku, koji je uglavnom povezan sa fizičkim klimatskim rizikom usled njegove izloženosti riziku od poplava. Izloženost ostalim ekološkim rizicima povezana je sa vremenskim prilikama, uključujući toplotne talase, kao i zagađenje vazduha. Međutim, smatramo da je Beograd poslednjih godina upravljao svojom izloženošću pomoću mera i strategija adaptacije i da ona ne vrši znatan pritisak na kreditni profil grada. U hitnim slučajevima, merama prvenstveno upravljaju državni organi</w:t>
      </w:r>
      <w:r w:rsidR="00983C3C" w:rsidRPr="00B23DCC">
        <w:rPr>
          <w:lang w:val="sr-Latn-RS"/>
        </w:rPr>
        <w:t>.</w:t>
      </w:r>
    </w:p>
    <w:p w14:paraId="74A14722" w14:textId="77777777" w:rsidR="009625F7" w:rsidRPr="00B23DCC" w:rsidRDefault="00B23DCC">
      <w:pPr>
        <w:pStyle w:val="Heading2"/>
        <w:spacing w:before="150"/>
        <w:rPr>
          <w:lang w:val="sr-Latn-RS"/>
        </w:rPr>
      </w:pPr>
      <w:r w:rsidRPr="00B23DCC">
        <w:rPr>
          <w:color w:val="009BE1"/>
          <w:w w:val="105"/>
          <w:lang w:val="sr-Latn-RS"/>
        </w:rPr>
        <w:t>Društveni</w:t>
      </w:r>
    </w:p>
    <w:p w14:paraId="6A32C91A" w14:textId="77777777" w:rsidR="009625F7" w:rsidRPr="00B23DCC" w:rsidRDefault="00B23DCC">
      <w:pPr>
        <w:pStyle w:val="BodyText"/>
        <w:spacing w:before="16" w:line="254" w:lineRule="auto"/>
        <w:ind w:left="160"/>
        <w:rPr>
          <w:lang w:val="sr-Latn-RS"/>
        </w:rPr>
      </w:pPr>
      <w:r>
        <w:rPr>
          <w:lang w:val="sr-Latn-RS"/>
        </w:rPr>
        <w:t>Rezultat</w:t>
      </w:r>
      <w:r w:rsidRPr="00FF2605">
        <w:rPr>
          <w:spacing w:val="-27"/>
          <w:lang w:val="sr-Latn-RS"/>
        </w:rPr>
        <w:t xml:space="preserve"> </w:t>
      </w:r>
      <w:r w:rsidRPr="00FF2605">
        <w:rPr>
          <w:lang w:val="sr-Latn-RS"/>
        </w:rPr>
        <w:t>(</w:t>
      </w:r>
      <w:r w:rsidRPr="00FF2605">
        <w:rPr>
          <w:b/>
          <w:lang w:val="sr-Latn-RS"/>
        </w:rPr>
        <w:t>S-3</w:t>
      </w:r>
      <w:r w:rsidRPr="00FF2605">
        <w:rPr>
          <w:lang w:val="sr-Latn-RS"/>
        </w:rPr>
        <w:t>)</w:t>
      </w:r>
      <w:r w:rsidRPr="00FF2605">
        <w:rPr>
          <w:spacing w:val="-27"/>
          <w:lang w:val="sr-Latn-RS"/>
        </w:rPr>
        <w:t xml:space="preserve"> </w:t>
      </w:r>
      <w:r>
        <w:rPr>
          <w:lang w:val="sr-Latn-RS"/>
        </w:rPr>
        <w:t xml:space="preserve">dodeljen Gradu Beogradu odražava njegovu umerenu izloženost društvenim rizicima, uključujući neto imigracione tokove, što vrši budžetski pritisak na obezbeđivanje javnih usluga. Pored toga, porast broja stanovnika </w:t>
      </w:r>
      <w:r w:rsidRPr="00FF2605">
        <w:rPr>
          <w:spacing w:val="-27"/>
          <w:lang w:val="sr-Latn-RS"/>
        </w:rPr>
        <w:t xml:space="preserve"> </w:t>
      </w:r>
      <w:r>
        <w:rPr>
          <w:lang w:val="sr-Latn-RS"/>
        </w:rPr>
        <w:t>donekle opterećuje gradski budžet kako bi se zadovoljile infrastrukturne i stambene potrebe. Ovaj rezultat izloženosti odražava dobru stambenu raspoloživost i dobar pristup osnovnim uslugama</w:t>
      </w:r>
      <w:r w:rsidR="00983C3C" w:rsidRPr="00B23DCC">
        <w:rPr>
          <w:w w:val="95"/>
          <w:lang w:val="sr-Latn-RS"/>
        </w:rPr>
        <w:t>.</w:t>
      </w:r>
    </w:p>
    <w:p w14:paraId="3959DE0F" w14:textId="77777777" w:rsidR="009625F7" w:rsidRPr="00B23DCC" w:rsidRDefault="00B23DCC">
      <w:pPr>
        <w:pStyle w:val="Heading2"/>
        <w:rPr>
          <w:lang w:val="sr-Latn-RS"/>
        </w:rPr>
      </w:pPr>
      <w:r w:rsidRPr="00B23DCC">
        <w:rPr>
          <w:color w:val="009BE1"/>
          <w:lang w:val="sr-Latn-RS"/>
        </w:rPr>
        <w:t>Upravljanj</w:t>
      </w:r>
      <w:r w:rsidR="00983C3C" w:rsidRPr="00B23DCC">
        <w:rPr>
          <w:color w:val="009BE1"/>
          <w:lang w:val="sr-Latn-RS"/>
        </w:rPr>
        <w:t>e</w:t>
      </w:r>
    </w:p>
    <w:p w14:paraId="47A8C9B4" w14:textId="77777777" w:rsidR="00B23DCC" w:rsidRDefault="00B23DCC">
      <w:pPr>
        <w:pStyle w:val="BodyText"/>
        <w:spacing w:before="101" w:line="254" w:lineRule="auto"/>
        <w:ind w:left="160"/>
        <w:rPr>
          <w:lang w:val="sr-Latn-RS"/>
        </w:rPr>
      </w:pPr>
      <w:r>
        <w:rPr>
          <w:lang w:val="sr-Latn-RS"/>
        </w:rPr>
        <w:t>Rezultat</w:t>
      </w:r>
      <w:r w:rsidRPr="00FF2605">
        <w:rPr>
          <w:spacing w:val="-26"/>
          <w:lang w:val="sr-Latn-RS"/>
        </w:rPr>
        <w:t xml:space="preserve"> </w:t>
      </w:r>
      <w:r w:rsidRPr="00FF2605">
        <w:rPr>
          <w:lang w:val="sr-Latn-RS"/>
        </w:rPr>
        <w:t>(</w:t>
      </w:r>
      <w:r w:rsidRPr="00FF2605">
        <w:rPr>
          <w:b/>
          <w:lang w:val="sr-Latn-RS"/>
        </w:rPr>
        <w:t>G-2</w:t>
      </w:r>
      <w:r w:rsidRPr="00FF2605">
        <w:rPr>
          <w:lang w:val="sr-Latn-RS"/>
        </w:rPr>
        <w:t>)</w:t>
      </w:r>
      <w:r w:rsidRPr="00FF2605">
        <w:rPr>
          <w:spacing w:val="-26"/>
          <w:lang w:val="sr-Latn-RS"/>
        </w:rPr>
        <w:t xml:space="preserve"> </w:t>
      </w:r>
      <w:r>
        <w:rPr>
          <w:lang w:val="sr-Latn-RS"/>
        </w:rPr>
        <w:t xml:space="preserve">dodeljen Gradu Beogradu odražava snagu institucija i upravljanja koja nije od suštinskog značaja u razlikovanju kreditnog kvaliteta. Poslednjih godina, primena planova za kontrolu budžeta od strane grada pokazatelj je pozitivnih radnji upravljanja i postoji dokazano iskustvo grada u čestom ispunjavanju ili premašivanju njegovih fiskalnih ciljeva. Grad ima umerenu fleksibilnost fiskalne politike i sledi razborite prakse upravljanja budžetom, što omogućava višegodišnju prognozu ključnih trendova, dajući gradu mogućnost da identifikuje potencijalne pritiske i ostavi dovoljno vremena za prilagođavanje planova za </w:t>
      </w:r>
    </w:p>
    <w:p w14:paraId="314ED994" w14:textId="77777777" w:rsidR="00B23DCC" w:rsidRDefault="00B23DCC">
      <w:pPr>
        <w:pStyle w:val="BodyText"/>
        <w:spacing w:before="101" w:line="254" w:lineRule="auto"/>
        <w:ind w:left="160"/>
        <w:rPr>
          <w:lang w:val="sr-Latn-RS"/>
        </w:rPr>
      </w:pPr>
    </w:p>
    <w:p w14:paraId="38FDDEC7" w14:textId="77777777" w:rsidR="009625F7" w:rsidRPr="00B23DCC" w:rsidRDefault="00B23DCC">
      <w:pPr>
        <w:pStyle w:val="BodyText"/>
        <w:spacing w:before="101" w:line="254" w:lineRule="auto"/>
        <w:ind w:left="160"/>
        <w:rPr>
          <w:lang w:val="sr-Latn-RS"/>
        </w:rPr>
      </w:pPr>
      <w:r>
        <w:rPr>
          <w:lang w:val="sr-Latn-RS"/>
        </w:rPr>
        <w:t>ublažavanje svih kreditnih implikacija</w:t>
      </w:r>
      <w:r w:rsidR="00983C3C" w:rsidRPr="00B23DCC">
        <w:rPr>
          <w:lang w:val="sr-Latn-RS"/>
        </w:rPr>
        <w:t>.</w:t>
      </w:r>
    </w:p>
    <w:p w14:paraId="7E58543A" w14:textId="77777777" w:rsidR="009625F7" w:rsidRPr="00B23DCC" w:rsidRDefault="00B23DCC">
      <w:pPr>
        <w:pStyle w:val="BodyText"/>
        <w:spacing w:before="146" w:line="254" w:lineRule="auto"/>
        <w:ind w:left="160" w:right="340"/>
        <w:rPr>
          <w:lang w:val="sr-Latn-RS"/>
        </w:rPr>
      </w:pPr>
      <w:r w:rsidRPr="00FF2605">
        <w:rPr>
          <w:lang w:val="sr-Latn-RS"/>
        </w:rPr>
        <w:t>ESG</w:t>
      </w:r>
      <w:r w:rsidRPr="00FF2605">
        <w:rPr>
          <w:spacing w:val="-30"/>
          <w:lang w:val="sr-Latn-RS"/>
        </w:rPr>
        <w:t xml:space="preserve"> </w:t>
      </w:r>
      <w:r>
        <w:rPr>
          <w:lang w:val="sr-Latn-RS"/>
        </w:rPr>
        <w:t xml:space="preserve">rezultati izloženosti i kreditni rezultati za subjekat/transakciju koji se ocenjuju dostupni su na sajtu </w:t>
      </w:r>
      <w:r w:rsidRPr="00FF2605">
        <w:rPr>
          <w:lang w:val="sr-Latn-RS"/>
        </w:rPr>
        <w:t>Moodys.com.</w:t>
      </w:r>
      <w:r>
        <w:rPr>
          <w:spacing w:val="-30"/>
          <w:lang w:val="sr-Latn-RS"/>
        </w:rPr>
        <w:t xml:space="preserve">  </w:t>
      </w:r>
      <w:r>
        <w:rPr>
          <w:lang w:val="sr-Latn-RS"/>
        </w:rPr>
        <w:t>Da biste videli najnovije rezultate, molimo vas da kliknete</w:t>
      </w:r>
      <w:r w:rsidRPr="00FF2605">
        <w:rPr>
          <w:spacing w:val="-15"/>
          <w:lang w:val="sr-Latn-RS"/>
        </w:rPr>
        <w:t xml:space="preserve"> </w:t>
      </w:r>
      <w:hyperlink r:id="rId36">
        <w:r>
          <w:rPr>
            <w:color w:val="0066B3"/>
            <w:u w:val="single" w:color="0066B3"/>
            <w:lang w:val="sr-Latn-RS"/>
          </w:rPr>
          <w:t>ovd</w:t>
        </w:r>
        <w:r w:rsidRPr="00FF2605">
          <w:rPr>
            <w:color w:val="0066B3"/>
            <w:u w:val="single" w:color="0066B3"/>
            <w:lang w:val="sr-Latn-RS"/>
          </w:rPr>
          <w:t>e</w:t>
        </w:r>
        <w:r w:rsidRPr="00FF2605">
          <w:rPr>
            <w:color w:val="0066B3"/>
            <w:spacing w:val="-15"/>
            <w:lang w:val="sr-Latn-RS"/>
          </w:rPr>
          <w:t xml:space="preserve"> </w:t>
        </w:r>
      </w:hyperlink>
      <w:r>
        <w:rPr>
          <w:lang w:val="sr-Latn-RS"/>
        </w:rPr>
        <w:t xml:space="preserve">da biste otišli na stranicu koja se odnosi na subjekat/transakciju na </w:t>
      </w:r>
      <w:r w:rsidRPr="00FF2605">
        <w:rPr>
          <w:lang w:val="sr-Latn-RS"/>
        </w:rPr>
        <w:t>MDC</w:t>
      </w:r>
      <w:r w:rsidRPr="00FF2605">
        <w:rPr>
          <w:spacing w:val="-15"/>
          <w:lang w:val="sr-Latn-RS"/>
        </w:rPr>
        <w:t xml:space="preserve"> </w:t>
      </w:r>
      <w:r>
        <w:rPr>
          <w:lang w:val="sr-Latn-RS"/>
        </w:rPr>
        <w:t xml:space="preserve">i videli odeljak </w:t>
      </w:r>
      <w:r w:rsidRPr="00FF2605">
        <w:rPr>
          <w:lang w:val="sr-Latn-RS"/>
        </w:rPr>
        <w:t>ESG</w:t>
      </w:r>
      <w:r w:rsidRPr="00FF2605">
        <w:rPr>
          <w:spacing w:val="-15"/>
          <w:lang w:val="sr-Latn-RS"/>
        </w:rPr>
        <w:t xml:space="preserve"> </w:t>
      </w:r>
      <w:r w:rsidRPr="00FF2605">
        <w:rPr>
          <w:lang w:val="sr-Latn-RS"/>
        </w:rPr>
        <w:t>Scores</w:t>
      </w:r>
      <w:r w:rsidR="00983C3C" w:rsidRPr="00B23DCC">
        <w:rPr>
          <w:lang w:val="sr-Latn-RS"/>
        </w:rPr>
        <w:t>.</w:t>
      </w:r>
    </w:p>
    <w:p w14:paraId="1DA43068" w14:textId="77777777" w:rsidR="009625F7" w:rsidRPr="00B23DCC" w:rsidRDefault="009625F7">
      <w:pPr>
        <w:spacing w:line="254" w:lineRule="auto"/>
        <w:rPr>
          <w:lang w:val="sr-Latn-RS"/>
        </w:rPr>
        <w:sectPr w:rsidR="009625F7" w:rsidRPr="00B23DCC">
          <w:pgSz w:w="12240" w:h="15840"/>
          <w:pgMar w:top="800" w:right="780" w:bottom="660" w:left="740" w:header="595" w:footer="475" w:gutter="0"/>
          <w:cols w:space="720"/>
        </w:sectPr>
      </w:pPr>
    </w:p>
    <w:p w14:paraId="3EE1B8A8" w14:textId="77777777" w:rsidR="009625F7" w:rsidRPr="00B23DCC" w:rsidRDefault="009625F7">
      <w:pPr>
        <w:pStyle w:val="BodyText"/>
        <w:rPr>
          <w:lang w:val="sr-Latn-RS"/>
        </w:rPr>
      </w:pPr>
    </w:p>
    <w:p w14:paraId="7475EBAE" w14:textId="77777777" w:rsidR="009625F7" w:rsidRPr="00B23DCC" w:rsidRDefault="009625F7">
      <w:pPr>
        <w:pStyle w:val="BodyText"/>
        <w:rPr>
          <w:lang w:val="sr-Latn-RS"/>
        </w:rPr>
      </w:pPr>
    </w:p>
    <w:p w14:paraId="6ADF6C91" w14:textId="77777777" w:rsidR="009625F7" w:rsidRPr="00B23DCC" w:rsidRDefault="009625F7">
      <w:pPr>
        <w:pStyle w:val="BodyText"/>
        <w:spacing w:before="6"/>
        <w:rPr>
          <w:sz w:val="17"/>
          <w:lang w:val="sr-Latn-RS"/>
        </w:rPr>
      </w:pPr>
    </w:p>
    <w:p w14:paraId="1854E858" w14:textId="77777777" w:rsidR="009625F7" w:rsidRPr="00B23DCC" w:rsidRDefault="00B23DCC">
      <w:pPr>
        <w:pStyle w:val="Heading1"/>
        <w:spacing w:before="100"/>
        <w:rPr>
          <w:lang w:val="it-IT"/>
        </w:rPr>
      </w:pPr>
      <w:r>
        <w:rPr>
          <w:color w:val="0066B3"/>
          <w:w w:val="105"/>
          <w:lang w:val="sr-Latn-RS"/>
        </w:rPr>
        <w:t>Metodologija određivanja rejtinga i faktori pokazatelja uspešnosti</w:t>
      </w:r>
    </w:p>
    <w:p w14:paraId="0C624094" w14:textId="77777777" w:rsidR="009625F7" w:rsidRPr="00B23DCC" w:rsidRDefault="00B23DCC">
      <w:pPr>
        <w:pStyle w:val="BodyText"/>
        <w:spacing w:before="5"/>
        <w:ind w:left="160"/>
        <w:rPr>
          <w:lang w:val="it-IT"/>
        </w:rPr>
      </w:pPr>
      <w:r>
        <w:rPr>
          <w:lang w:val="sr-Latn-RS"/>
        </w:rPr>
        <w:t xml:space="preserve">Dodeljena </w:t>
      </w:r>
      <w:r w:rsidRPr="00FF2605">
        <w:rPr>
          <w:lang w:val="sr-Latn-RS"/>
        </w:rPr>
        <w:t xml:space="preserve">BCA </w:t>
      </w:r>
      <w:r>
        <w:rPr>
          <w:lang w:val="sr-Latn-RS"/>
        </w:rPr>
        <w:t>od ba2 u skladu je sa ishodom BCA na osnovu pokazatelja uspešnosti</w:t>
      </w:r>
      <w:r w:rsidR="00983C3C" w:rsidRPr="00B23DCC">
        <w:rPr>
          <w:lang w:val="it-IT"/>
        </w:rPr>
        <w:t>.</w:t>
      </w:r>
    </w:p>
    <w:p w14:paraId="3054219E" w14:textId="77777777" w:rsidR="009625F7" w:rsidRDefault="00B23DCC">
      <w:pPr>
        <w:pStyle w:val="BodyText"/>
        <w:spacing w:before="160" w:line="254" w:lineRule="auto"/>
        <w:ind w:left="160" w:right="493"/>
      </w:pPr>
      <w:r>
        <w:rPr>
          <w:lang w:val="sr-Latn-RS"/>
        </w:rPr>
        <w:t>Za više detalja u vezi sa našim pristupom određivanju rejtinga, pogledajte</w:t>
      </w:r>
      <w:r w:rsidRPr="00FF2605">
        <w:rPr>
          <w:w w:val="95"/>
          <w:lang w:val="sr-Latn-RS"/>
        </w:rPr>
        <w:t xml:space="preserve"> </w:t>
      </w:r>
      <w:hyperlink r:id="rId37">
        <w:r w:rsidRPr="00FF2605">
          <w:rPr>
            <w:color w:val="0066B3"/>
            <w:w w:val="95"/>
            <w:u w:val="single" w:color="0066B3"/>
            <w:lang w:val="sr-Latn-RS"/>
          </w:rPr>
          <w:t>Rating Methodology: Regional and Local Governments</w:t>
        </w:r>
      </w:hyperlink>
      <w:r w:rsidRPr="00FF2605">
        <w:rPr>
          <w:w w:val="95"/>
          <w:lang w:val="sr-Latn-RS"/>
        </w:rPr>
        <w:t xml:space="preserve">, </w:t>
      </w:r>
      <w:r>
        <w:rPr>
          <w:lang w:val="sr-Latn-RS"/>
        </w:rPr>
        <w:t xml:space="preserve">objavljenu </w:t>
      </w:r>
      <w:r w:rsidRPr="00FF2605">
        <w:rPr>
          <w:w w:val="95"/>
          <w:lang w:val="sr-Latn-RS"/>
        </w:rPr>
        <w:t>28</w:t>
      </w:r>
      <w:r>
        <w:rPr>
          <w:w w:val="95"/>
          <w:lang w:val="sr-Latn-RS"/>
        </w:rPr>
        <w:t xml:space="preserve">. maja </w:t>
      </w:r>
      <w:r w:rsidRPr="00FF2605">
        <w:rPr>
          <w:lang w:val="sr-Latn-RS"/>
        </w:rPr>
        <w:t>2024.</w:t>
      </w:r>
      <w:r>
        <w:rPr>
          <w:lang w:val="sr-Latn-RS"/>
        </w:rPr>
        <w:t xml:space="preserve"> godine</w:t>
      </w:r>
      <w:r w:rsidR="00983C3C">
        <w:t>.</w:t>
      </w:r>
    </w:p>
    <w:p w14:paraId="269A788D" w14:textId="77777777" w:rsidR="009625F7" w:rsidRDefault="009625F7">
      <w:pPr>
        <w:pStyle w:val="BodyText"/>
      </w:pPr>
    </w:p>
    <w:p w14:paraId="0F0F7E03" w14:textId="77777777" w:rsidR="009625F7" w:rsidRDefault="009625F7">
      <w:pPr>
        <w:pStyle w:val="BodyText"/>
        <w:spacing w:before="6"/>
        <w:rPr>
          <w:sz w:val="14"/>
        </w:rPr>
      </w:pPr>
    </w:p>
    <w:tbl>
      <w:tblPr>
        <w:tblW w:w="0" w:type="auto"/>
        <w:tblInd w:w="160" w:type="dxa"/>
        <w:tblLayout w:type="fixed"/>
        <w:tblCellMar>
          <w:left w:w="0" w:type="dxa"/>
          <w:right w:w="0" w:type="dxa"/>
        </w:tblCellMar>
        <w:tblLook w:val="01E0" w:firstRow="1" w:lastRow="1" w:firstColumn="1" w:lastColumn="1" w:noHBand="0" w:noVBand="0"/>
      </w:tblPr>
      <w:tblGrid>
        <w:gridCol w:w="5525"/>
        <w:gridCol w:w="1440"/>
        <w:gridCol w:w="2392"/>
        <w:gridCol w:w="1081"/>
      </w:tblGrid>
      <w:tr w:rsidR="009625F7" w14:paraId="4B676A1B" w14:textId="77777777">
        <w:trPr>
          <w:trHeight w:val="665"/>
        </w:trPr>
        <w:tc>
          <w:tcPr>
            <w:tcW w:w="5525" w:type="dxa"/>
            <w:tcBorders>
              <w:bottom w:val="single" w:sz="8" w:space="0" w:color="000000"/>
            </w:tcBorders>
          </w:tcPr>
          <w:p w14:paraId="6061E2D3" w14:textId="77777777" w:rsidR="009625F7" w:rsidRDefault="00B23DCC">
            <w:pPr>
              <w:pStyle w:val="TableParagraph"/>
              <w:rPr>
                <w:sz w:val="14"/>
              </w:rPr>
            </w:pPr>
            <w:r>
              <w:rPr>
                <w:sz w:val="14"/>
              </w:rPr>
              <w:t>Dokaz br.</w:t>
            </w:r>
            <w:r w:rsidR="00983C3C">
              <w:rPr>
                <w:sz w:val="14"/>
              </w:rPr>
              <w:t xml:space="preserve"> 5</w:t>
            </w:r>
          </w:p>
          <w:p w14:paraId="26479929" w14:textId="77777777" w:rsidR="009625F7" w:rsidRDefault="00B23DCC">
            <w:pPr>
              <w:pStyle w:val="TableParagraph"/>
              <w:spacing w:before="1"/>
              <w:rPr>
                <w:sz w:val="18"/>
              </w:rPr>
            </w:pPr>
            <w:r>
              <w:rPr>
                <w:w w:val="105"/>
                <w:sz w:val="18"/>
              </w:rPr>
              <w:t>Grad Beograd</w:t>
            </w:r>
          </w:p>
          <w:p w14:paraId="23CB91F0" w14:textId="77777777" w:rsidR="009625F7" w:rsidRDefault="00983C3C" w:rsidP="00B23DCC">
            <w:pPr>
              <w:pStyle w:val="TableParagraph"/>
              <w:spacing w:before="4"/>
              <w:rPr>
                <w:sz w:val="16"/>
              </w:rPr>
            </w:pPr>
            <w:r>
              <w:rPr>
                <w:w w:val="105"/>
                <w:sz w:val="16"/>
              </w:rPr>
              <w:t>Regional</w:t>
            </w:r>
            <w:r w:rsidR="00B23DCC">
              <w:rPr>
                <w:w w:val="105"/>
                <w:sz w:val="16"/>
              </w:rPr>
              <w:t>ne i l</w:t>
            </w:r>
            <w:r>
              <w:rPr>
                <w:w w:val="105"/>
                <w:sz w:val="16"/>
              </w:rPr>
              <w:t>o</w:t>
            </w:r>
            <w:r w:rsidR="00B23DCC">
              <w:rPr>
                <w:w w:val="105"/>
                <w:sz w:val="16"/>
              </w:rPr>
              <w:t>k</w:t>
            </w:r>
            <w:r>
              <w:rPr>
                <w:w w:val="105"/>
                <w:sz w:val="16"/>
              </w:rPr>
              <w:t>al</w:t>
            </w:r>
            <w:r w:rsidR="00B23DCC">
              <w:rPr>
                <w:w w:val="105"/>
                <w:sz w:val="16"/>
              </w:rPr>
              <w:t>ne vlasti</w:t>
            </w:r>
          </w:p>
        </w:tc>
        <w:tc>
          <w:tcPr>
            <w:tcW w:w="4913" w:type="dxa"/>
            <w:gridSpan w:val="3"/>
            <w:tcBorders>
              <w:bottom w:val="single" w:sz="8" w:space="0" w:color="000000"/>
            </w:tcBorders>
          </w:tcPr>
          <w:p w14:paraId="53AA6812" w14:textId="77777777" w:rsidR="009625F7" w:rsidRDefault="009625F7">
            <w:pPr>
              <w:pStyle w:val="TableParagraph"/>
              <w:rPr>
                <w:rFonts w:ascii="Times New Roman"/>
                <w:sz w:val="16"/>
              </w:rPr>
            </w:pPr>
          </w:p>
        </w:tc>
      </w:tr>
      <w:tr w:rsidR="009625F7" w14:paraId="0CC219AD" w14:textId="77777777">
        <w:trPr>
          <w:trHeight w:val="170"/>
        </w:trPr>
        <w:tc>
          <w:tcPr>
            <w:tcW w:w="5525" w:type="dxa"/>
            <w:tcBorders>
              <w:top w:val="single" w:sz="8" w:space="0" w:color="000000"/>
              <w:bottom w:val="single" w:sz="2" w:space="0" w:color="000000"/>
            </w:tcBorders>
          </w:tcPr>
          <w:p w14:paraId="595E7968" w14:textId="77777777" w:rsidR="009625F7" w:rsidRPr="00B23DCC" w:rsidRDefault="00B23DCC" w:rsidP="00B23DCC">
            <w:pPr>
              <w:pStyle w:val="TableParagraph"/>
              <w:tabs>
                <w:tab w:val="left" w:pos="3527"/>
                <w:tab w:val="left" w:pos="4673"/>
              </w:tabs>
              <w:spacing w:line="160" w:lineRule="exact"/>
              <w:rPr>
                <w:b/>
                <w:sz w:val="15"/>
              </w:rPr>
            </w:pPr>
            <w:r w:rsidRPr="00B23DCC">
              <w:rPr>
                <w:b/>
                <w:color w:val="0066B3"/>
                <w:w w:val="105"/>
                <w:sz w:val="15"/>
              </w:rPr>
              <w:t>Osnovna kreditna ocena</w:t>
            </w:r>
            <w:r w:rsidR="00983C3C" w:rsidRPr="00B23DCC">
              <w:rPr>
                <w:b/>
                <w:color w:val="0066B3"/>
                <w:spacing w:val="-12"/>
                <w:w w:val="105"/>
                <w:sz w:val="15"/>
              </w:rPr>
              <w:t xml:space="preserve"> </w:t>
            </w:r>
            <w:r w:rsidR="00983C3C" w:rsidRPr="00B23DCC">
              <w:rPr>
                <w:b/>
                <w:color w:val="0066B3"/>
                <w:w w:val="105"/>
                <w:sz w:val="15"/>
              </w:rPr>
              <w:t>–</w:t>
            </w:r>
            <w:r w:rsidR="00983C3C" w:rsidRPr="00B23DCC">
              <w:rPr>
                <w:b/>
                <w:color w:val="0066B3"/>
                <w:spacing w:val="-12"/>
                <w:w w:val="105"/>
                <w:sz w:val="15"/>
              </w:rPr>
              <w:t xml:space="preserve"> </w:t>
            </w:r>
            <w:r w:rsidRPr="00B23DCC">
              <w:rPr>
                <w:b/>
                <w:color w:val="0066B3"/>
                <w:w w:val="105"/>
                <w:sz w:val="15"/>
              </w:rPr>
              <w:t>Pokazatelji uspešnosti</w:t>
            </w:r>
            <w:r w:rsidR="00983C3C" w:rsidRPr="00B23DCC">
              <w:rPr>
                <w:b/>
                <w:color w:val="0066B3"/>
                <w:w w:val="105"/>
                <w:sz w:val="15"/>
              </w:rPr>
              <w:tab/>
            </w:r>
            <w:r w:rsidRPr="00B23DCC">
              <w:rPr>
                <w:b/>
                <w:color w:val="0066B3"/>
                <w:w w:val="105"/>
                <w:sz w:val="15"/>
              </w:rPr>
              <w:t>Rezultat</w:t>
            </w:r>
            <w:r w:rsidR="00983C3C" w:rsidRPr="00B23DCC">
              <w:rPr>
                <w:b/>
                <w:color w:val="0066B3"/>
                <w:w w:val="105"/>
                <w:sz w:val="15"/>
              </w:rPr>
              <w:tab/>
              <w:t>V</w:t>
            </w:r>
            <w:r w:rsidRPr="00B23DCC">
              <w:rPr>
                <w:b/>
                <w:color w:val="0066B3"/>
                <w:w w:val="105"/>
                <w:sz w:val="15"/>
              </w:rPr>
              <w:t>re</w:t>
            </w:r>
            <w:r>
              <w:rPr>
                <w:b/>
                <w:color w:val="0066B3"/>
                <w:w w:val="105"/>
                <w:sz w:val="15"/>
              </w:rPr>
              <w:t>dnost</w:t>
            </w:r>
          </w:p>
        </w:tc>
        <w:tc>
          <w:tcPr>
            <w:tcW w:w="1440" w:type="dxa"/>
            <w:tcBorders>
              <w:top w:val="single" w:sz="8" w:space="0" w:color="000000"/>
              <w:bottom w:val="single" w:sz="2" w:space="0" w:color="000000"/>
            </w:tcBorders>
          </w:tcPr>
          <w:p w14:paraId="18645E54" w14:textId="77777777" w:rsidR="009625F7" w:rsidRDefault="00B23DCC">
            <w:pPr>
              <w:pStyle w:val="TableParagraph"/>
              <w:spacing w:line="160" w:lineRule="exact"/>
              <w:ind w:left="2"/>
              <w:rPr>
                <w:b/>
                <w:sz w:val="15"/>
              </w:rPr>
            </w:pPr>
            <w:r>
              <w:rPr>
                <w:b/>
                <w:color w:val="0066B3"/>
                <w:w w:val="105"/>
                <w:sz w:val="15"/>
              </w:rPr>
              <w:t>Ponderisanje   potfaktora</w:t>
            </w:r>
          </w:p>
        </w:tc>
        <w:tc>
          <w:tcPr>
            <w:tcW w:w="2392" w:type="dxa"/>
            <w:tcBorders>
              <w:top w:val="single" w:sz="8" w:space="0" w:color="000000"/>
              <w:bottom w:val="single" w:sz="2" w:space="0" w:color="000000"/>
            </w:tcBorders>
          </w:tcPr>
          <w:p w14:paraId="5D83844C" w14:textId="77777777" w:rsidR="009625F7" w:rsidRDefault="00B23DCC" w:rsidP="00B23DCC">
            <w:pPr>
              <w:pStyle w:val="TableParagraph"/>
              <w:spacing w:line="160" w:lineRule="exact"/>
              <w:ind w:left="1522" w:hanging="1452"/>
              <w:rPr>
                <w:b/>
                <w:sz w:val="15"/>
              </w:rPr>
            </w:pPr>
            <w:r>
              <w:rPr>
                <w:b/>
                <w:color w:val="0066B3"/>
                <w:w w:val="105"/>
                <w:sz w:val="15"/>
              </w:rPr>
              <w:t>Rezultat potfaktora</w:t>
            </w:r>
            <w:r w:rsidR="00983C3C">
              <w:rPr>
                <w:b/>
                <w:color w:val="0066B3"/>
                <w:w w:val="105"/>
                <w:sz w:val="15"/>
              </w:rPr>
              <w:t xml:space="preserve"> </w:t>
            </w:r>
            <w:r>
              <w:rPr>
                <w:b/>
                <w:color w:val="0066B3"/>
                <w:w w:val="105"/>
                <w:sz w:val="15"/>
              </w:rPr>
              <w:t>Ponderisanje  faktora</w:t>
            </w:r>
          </w:p>
        </w:tc>
        <w:tc>
          <w:tcPr>
            <w:tcW w:w="1081" w:type="dxa"/>
            <w:tcBorders>
              <w:top w:val="single" w:sz="8" w:space="0" w:color="000000"/>
              <w:bottom w:val="single" w:sz="2" w:space="0" w:color="000000"/>
            </w:tcBorders>
          </w:tcPr>
          <w:p w14:paraId="197731E7" w14:textId="77777777" w:rsidR="009625F7" w:rsidRDefault="00B23DCC">
            <w:pPr>
              <w:pStyle w:val="TableParagraph"/>
              <w:spacing w:line="160" w:lineRule="exact"/>
              <w:ind w:left="72" w:right="133"/>
              <w:jc w:val="center"/>
              <w:rPr>
                <w:b/>
                <w:sz w:val="15"/>
              </w:rPr>
            </w:pPr>
            <w:r>
              <w:rPr>
                <w:b/>
                <w:color w:val="0066B3"/>
                <w:w w:val="105"/>
                <w:sz w:val="15"/>
              </w:rPr>
              <w:t>Ukupno</w:t>
            </w:r>
          </w:p>
        </w:tc>
      </w:tr>
      <w:tr w:rsidR="009625F7" w14:paraId="37DFCD67" w14:textId="77777777">
        <w:trPr>
          <w:trHeight w:val="201"/>
        </w:trPr>
        <w:tc>
          <w:tcPr>
            <w:tcW w:w="5525" w:type="dxa"/>
            <w:tcBorders>
              <w:top w:val="single" w:sz="2" w:space="0" w:color="000000"/>
              <w:bottom w:val="single" w:sz="4" w:space="0" w:color="000000"/>
            </w:tcBorders>
            <w:shd w:val="clear" w:color="auto" w:fill="F3FFFF"/>
          </w:tcPr>
          <w:p w14:paraId="0D5FC284" w14:textId="77777777" w:rsidR="009625F7" w:rsidRDefault="00983C3C" w:rsidP="00F969FE">
            <w:pPr>
              <w:pStyle w:val="TableParagraph"/>
              <w:spacing w:line="182" w:lineRule="exact"/>
              <w:rPr>
                <w:b/>
                <w:sz w:val="17"/>
              </w:rPr>
            </w:pPr>
            <w:r>
              <w:rPr>
                <w:b/>
                <w:sz w:val="17"/>
              </w:rPr>
              <w:t>Fa</w:t>
            </w:r>
            <w:r w:rsidR="00F969FE">
              <w:rPr>
                <w:b/>
                <w:sz w:val="17"/>
              </w:rPr>
              <w:t>k</w:t>
            </w:r>
            <w:r>
              <w:rPr>
                <w:b/>
                <w:sz w:val="17"/>
              </w:rPr>
              <w:t xml:space="preserve">tor 1: </w:t>
            </w:r>
            <w:r w:rsidR="00F969FE">
              <w:rPr>
                <w:b/>
                <w:sz w:val="17"/>
              </w:rPr>
              <w:t>Privreda</w:t>
            </w:r>
          </w:p>
        </w:tc>
        <w:tc>
          <w:tcPr>
            <w:tcW w:w="1440" w:type="dxa"/>
            <w:tcBorders>
              <w:top w:val="single" w:sz="2" w:space="0" w:color="000000"/>
              <w:bottom w:val="single" w:sz="4" w:space="0" w:color="000000"/>
            </w:tcBorders>
            <w:shd w:val="clear" w:color="auto" w:fill="F3FFFF"/>
          </w:tcPr>
          <w:p w14:paraId="2DB5EC10" w14:textId="77777777" w:rsidR="009625F7" w:rsidRDefault="009625F7">
            <w:pPr>
              <w:pStyle w:val="TableParagraph"/>
              <w:rPr>
                <w:rFonts w:ascii="Times New Roman"/>
                <w:sz w:val="14"/>
              </w:rPr>
            </w:pPr>
          </w:p>
        </w:tc>
        <w:tc>
          <w:tcPr>
            <w:tcW w:w="2392" w:type="dxa"/>
            <w:tcBorders>
              <w:top w:val="single" w:sz="2" w:space="0" w:color="000000"/>
              <w:bottom w:val="single" w:sz="4" w:space="0" w:color="000000"/>
            </w:tcBorders>
            <w:shd w:val="clear" w:color="auto" w:fill="F3FFFF"/>
          </w:tcPr>
          <w:p w14:paraId="372DFECD" w14:textId="77777777" w:rsidR="009625F7" w:rsidRDefault="00983C3C">
            <w:pPr>
              <w:pStyle w:val="TableParagraph"/>
              <w:spacing w:line="182" w:lineRule="exact"/>
              <w:ind w:left="1586"/>
              <w:rPr>
                <w:b/>
                <w:sz w:val="17"/>
              </w:rPr>
            </w:pPr>
            <w:r>
              <w:rPr>
                <w:b/>
                <w:w w:val="110"/>
                <w:sz w:val="17"/>
              </w:rPr>
              <w:t>25%</w:t>
            </w:r>
          </w:p>
        </w:tc>
        <w:tc>
          <w:tcPr>
            <w:tcW w:w="1081" w:type="dxa"/>
            <w:tcBorders>
              <w:top w:val="single" w:sz="2" w:space="0" w:color="000000"/>
              <w:bottom w:val="single" w:sz="4" w:space="0" w:color="000000"/>
            </w:tcBorders>
            <w:shd w:val="clear" w:color="auto" w:fill="F3FFFF"/>
          </w:tcPr>
          <w:p w14:paraId="7A94C1E8" w14:textId="77777777" w:rsidR="009625F7" w:rsidRDefault="00B23DCC">
            <w:pPr>
              <w:pStyle w:val="TableParagraph"/>
              <w:spacing w:line="182" w:lineRule="exact"/>
              <w:ind w:left="72" w:right="133"/>
              <w:jc w:val="center"/>
              <w:rPr>
                <w:b/>
                <w:sz w:val="17"/>
              </w:rPr>
            </w:pPr>
            <w:r>
              <w:rPr>
                <w:b/>
                <w:sz w:val="17"/>
              </w:rPr>
              <w:t>1,</w:t>
            </w:r>
            <w:r w:rsidR="00983C3C">
              <w:rPr>
                <w:b/>
                <w:sz w:val="17"/>
              </w:rPr>
              <w:t>11</w:t>
            </w:r>
          </w:p>
        </w:tc>
      </w:tr>
      <w:tr w:rsidR="009625F7" w14:paraId="7B11913E" w14:textId="77777777">
        <w:trPr>
          <w:trHeight w:val="201"/>
        </w:trPr>
        <w:tc>
          <w:tcPr>
            <w:tcW w:w="5525" w:type="dxa"/>
            <w:tcBorders>
              <w:top w:val="single" w:sz="4" w:space="0" w:color="000000"/>
              <w:bottom w:val="single" w:sz="2" w:space="0" w:color="000000"/>
            </w:tcBorders>
          </w:tcPr>
          <w:p w14:paraId="1FD7C675" w14:textId="77777777" w:rsidR="009625F7" w:rsidRDefault="00F969FE">
            <w:pPr>
              <w:pStyle w:val="TableParagraph"/>
              <w:tabs>
                <w:tab w:val="left" w:pos="3659"/>
                <w:tab w:val="right" w:pos="5275"/>
              </w:tabs>
              <w:spacing w:line="181" w:lineRule="exact"/>
              <w:ind w:left="200"/>
              <w:rPr>
                <w:sz w:val="17"/>
              </w:rPr>
            </w:pPr>
            <w:r w:rsidRPr="00FF2605">
              <w:rPr>
                <w:sz w:val="17"/>
                <w:lang w:val="sr-Latn-RS"/>
              </w:rPr>
              <w:t>Regional</w:t>
            </w:r>
            <w:r>
              <w:rPr>
                <w:sz w:val="17"/>
                <w:lang w:val="sr-Latn-RS"/>
              </w:rPr>
              <w:t>ni prihod</w:t>
            </w:r>
            <w:r w:rsidRPr="00FF2605">
              <w:rPr>
                <w:sz w:val="17"/>
                <w:lang w:val="sr-Latn-RS"/>
              </w:rPr>
              <w:t xml:space="preserve"> [1]</w:t>
            </w:r>
            <w:r w:rsidR="00B23DCC">
              <w:rPr>
                <w:sz w:val="17"/>
              </w:rPr>
              <w:tab/>
              <w:t>4,41</w:t>
            </w:r>
            <w:r w:rsidR="00B23DCC">
              <w:rPr>
                <w:sz w:val="17"/>
              </w:rPr>
              <w:tab/>
              <w:t>48510,</w:t>
            </w:r>
            <w:r w:rsidR="00983C3C">
              <w:rPr>
                <w:sz w:val="17"/>
              </w:rPr>
              <w:t>25</w:t>
            </w:r>
          </w:p>
        </w:tc>
        <w:tc>
          <w:tcPr>
            <w:tcW w:w="1440" w:type="dxa"/>
            <w:tcBorders>
              <w:top w:val="single" w:sz="4" w:space="0" w:color="000000"/>
              <w:bottom w:val="single" w:sz="2" w:space="0" w:color="000000"/>
            </w:tcBorders>
          </w:tcPr>
          <w:p w14:paraId="33E52868" w14:textId="77777777" w:rsidR="009625F7" w:rsidRDefault="00983C3C">
            <w:pPr>
              <w:pStyle w:val="TableParagraph"/>
              <w:spacing w:line="181" w:lineRule="exact"/>
              <w:ind w:left="612" w:right="479"/>
              <w:jc w:val="center"/>
              <w:rPr>
                <w:sz w:val="17"/>
              </w:rPr>
            </w:pPr>
            <w:r>
              <w:rPr>
                <w:sz w:val="17"/>
              </w:rPr>
              <w:t>15%</w:t>
            </w:r>
          </w:p>
        </w:tc>
        <w:tc>
          <w:tcPr>
            <w:tcW w:w="2392" w:type="dxa"/>
            <w:tcBorders>
              <w:top w:val="single" w:sz="4" w:space="0" w:color="000000"/>
              <w:bottom w:val="single" w:sz="2" w:space="0" w:color="000000"/>
            </w:tcBorders>
          </w:tcPr>
          <w:p w14:paraId="794BF691" w14:textId="77777777" w:rsidR="009625F7" w:rsidRDefault="00B23DCC">
            <w:pPr>
              <w:pStyle w:val="TableParagraph"/>
              <w:spacing w:line="181" w:lineRule="exact"/>
              <w:ind w:left="547"/>
              <w:rPr>
                <w:sz w:val="17"/>
              </w:rPr>
            </w:pPr>
            <w:r>
              <w:rPr>
                <w:w w:val="105"/>
                <w:sz w:val="17"/>
              </w:rPr>
              <w:t>0,</w:t>
            </w:r>
            <w:r w:rsidR="00983C3C">
              <w:rPr>
                <w:w w:val="105"/>
                <w:sz w:val="17"/>
              </w:rPr>
              <w:t>66</w:t>
            </w:r>
          </w:p>
        </w:tc>
        <w:tc>
          <w:tcPr>
            <w:tcW w:w="1081" w:type="dxa"/>
            <w:tcBorders>
              <w:top w:val="single" w:sz="4" w:space="0" w:color="000000"/>
              <w:bottom w:val="single" w:sz="2" w:space="0" w:color="000000"/>
            </w:tcBorders>
          </w:tcPr>
          <w:p w14:paraId="723F223E" w14:textId="77777777" w:rsidR="009625F7" w:rsidRDefault="009625F7">
            <w:pPr>
              <w:pStyle w:val="TableParagraph"/>
              <w:rPr>
                <w:rFonts w:ascii="Times New Roman"/>
                <w:sz w:val="14"/>
              </w:rPr>
            </w:pPr>
          </w:p>
        </w:tc>
      </w:tr>
      <w:tr w:rsidR="009625F7" w14:paraId="626DAAFC" w14:textId="77777777">
        <w:trPr>
          <w:trHeight w:val="201"/>
        </w:trPr>
        <w:tc>
          <w:tcPr>
            <w:tcW w:w="5525" w:type="dxa"/>
            <w:tcBorders>
              <w:top w:val="single" w:sz="2" w:space="0" w:color="000000"/>
              <w:bottom w:val="single" w:sz="4" w:space="0" w:color="000000"/>
            </w:tcBorders>
          </w:tcPr>
          <w:p w14:paraId="6BFDE6F1" w14:textId="77777777" w:rsidR="009625F7" w:rsidRDefault="00F969FE">
            <w:pPr>
              <w:pStyle w:val="TableParagraph"/>
              <w:tabs>
                <w:tab w:val="left" w:pos="3647"/>
                <w:tab w:val="left" w:pos="4915"/>
              </w:tabs>
              <w:spacing w:line="181" w:lineRule="exact"/>
              <w:ind w:left="200"/>
              <w:rPr>
                <w:sz w:val="17"/>
              </w:rPr>
            </w:pPr>
            <w:r>
              <w:rPr>
                <w:sz w:val="17"/>
                <w:lang w:val="sr-Latn-RS"/>
              </w:rPr>
              <w:t>Privredni rast</w:t>
            </w:r>
            <w:r w:rsidR="00B23DCC">
              <w:rPr>
                <w:sz w:val="17"/>
              </w:rPr>
              <w:tab/>
              <w:t>6,</w:t>
            </w:r>
            <w:r w:rsidR="00983C3C">
              <w:rPr>
                <w:sz w:val="17"/>
              </w:rPr>
              <w:t>00</w:t>
            </w:r>
            <w:r w:rsidR="00983C3C">
              <w:rPr>
                <w:sz w:val="17"/>
              </w:rPr>
              <w:tab/>
              <w:t>a</w:t>
            </w:r>
          </w:p>
        </w:tc>
        <w:tc>
          <w:tcPr>
            <w:tcW w:w="1440" w:type="dxa"/>
            <w:tcBorders>
              <w:top w:val="single" w:sz="2" w:space="0" w:color="000000"/>
              <w:bottom w:val="single" w:sz="4" w:space="0" w:color="000000"/>
            </w:tcBorders>
          </w:tcPr>
          <w:p w14:paraId="0691894A" w14:textId="77777777" w:rsidR="009625F7" w:rsidRDefault="00983C3C">
            <w:pPr>
              <w:pStyle w:val="TableParagraph"/>
              <w:spacing w:line="181" w:lineRule="exact"/>
              <w:ind w:left="612" w:right="479"/>
              <w:jc w:val="center"/>
              <w:rPr>
                <w:sz w:val="17"/>
              </w:rPr>
            </w:pPr>
            <w:r>
              <w:rPr>
                <w:w w:val="110"/>
                <w:sz w:val="17"/>
              </w:rPr>
              <w:t>5%</w:t>
            </w:r>
          </w:p>
        </w:tc>
        <w:tc>
          <w:tcPr>
            <w:tcW w:w="2392" w:type="dxa"/>
            <w:tcBorders>
              <w:top w:val="single" w:sz="2" w:space="0" w:color="000000"/>
              <w:bottom w:val="single" w:sz="4" w:space="0" w:color="000000"/>
            </w:tcBorders>
          </w:tcPr>
          <w:p w14:paraId="184C985A" w14:textId="77777777" w:rsidR="009625F7" w:rsidRDefault="00B23DCC">
            <w:pPr>
              <w:pStyle w:val="TableParagraph"/>
              <w:spacing w:line="181" w:lineRule="exact"/>
              <w:ind w:left="546"/>
              <w:rPr>
                <w:sz w:val="17"/>
              </w:rPr>
            </w:pPr>
            <w:r>
              <w:rPr>
                <w:w w:val="105"/>
                <w:sz w:val="17"/>
              </w:rPr>
              <w:t>0,</w:t>
            </w:r>
            <w:r w:rsidR="00983C3C">
              <w:rPr>
                <w:w w:val="105"/>
                <w:sz w:val="17"/>
              </w:rPr>
              <w:t>30</w:t>
            </w:r>
          </w:p>
        </w:tc>
        <w:tc>
          <w:tcPr>
            <w:tcW w:w="1081" w:type="dxa"/>
            <w:tcBorders>
              <w:top w:val="single" w:sz="2" w:space="0" w:color="000000"/>
              <w:bottom w:val="single" w:sz="4" w:space="0" w:color="000000"/>
            </w:tcBorders>
          </w:tcPr>
          <w:p w14:paraId="4D7D7E93" w14:textId="77777777" w:rsidR="009625F7" w:rsidRDefault="009625F7">
            <w:pPr>
              <w:pStyle w:val="TableParagraph"/>
              <w:rPr>
                <w:rFonts w:ascii="Times New Roman"/>
                <w:sz w:val="14"/>
              </w:rPr>
            </w:pPr>
          </w:p>
        </w:tc>
      </w:tr>
      <w:tr w:rsidR="009625F7" w14:paraId="11CE62BA" w14:textId="77777777">
        <w:trPr>
          <w:trHeight w:val="201"/>
        </w:trPr>
        <w:tc>
          <w:tcPr>
            <w:tcW w:w="5525" w:type="dxa"/>
            <w:tcBorders>
              <w:top w:val="single" w:sz="4" w:space="0" w:color="000000"/>
              <w:bottom w:val="single" w:sz="2" w:space="0" w:color="000000"/>
            </w:tcBorders>
          </w:tcPr>
          <w:p w14:paraId="244580BB" w14:textId="77777777" w:rsidR="009625F7" w:rsidRDefault="00F969FE">
            <w:pPr>
              <w:pStyle w:val="TableParagraph"/>
              <w:tabs>
                <w:tab w:val="left" w:pos="3648"/>
                <w:tab w:val="left" w:pos="4876"/>
              </w:tabs>
              <w:spacing w:line="182" w:lineRule="exact"/>
              <w:ind w:left="200"/>
              <w:rPr>
                <w:sz w:val="17"/>
              </w:rPr>
            </w:pPr>
            <w:r>
              <w:rPr>
                <w:sz w:val="17"/>
                <w:lang w:val="sr-Latn-RS"/>
              </w:rPr>
              <w:t>Diversifikacija privrede</w:t>
            </w:r>
            <w:r w:rsidR="00B23DCC">
              <w:rPr>
                <w:sz w:val="17"/>
              </w:rPr>
              <w:tab/>
              <w:t>3,</w:t>
            </w:r>
            <w:r w:rsidR="00983C3C">
              <w:rPr>
                <w:sz w:val="17"/>
              </w:rPr>
              <w:t>00</w:t>
            </w:r>
            <w:r w:rsidR="00983C3C">
              <w:rPr>
                <w:sz w:val="17"/>
              </w:rPr>
              <w:tab/>
              <w:t>aa</w:t>
            </w:r>
          </w:p>
        </w:tc>
        <w:tc>
          <w:tcPr>
            <w:tcW w:w="1440" w:type="dxa"/>
            <w:tcBorders>
              <w:top w:val="single" w:sz="4" w:space="0" w:color="000000"/>
              <w:bottom w:val="single" w:sz="2" w:space="0" w:color="000000"/>
            </w:tcBorders>
          </w:tcPr>
          <w:p w14:paraId="19685117" w14:textId="77777777" w:rsidR="009625F7" w:rsidRDefault="00983C3C">
            <w:pPr>
              <w:pStyle w:val="TableParagraph"/>
              <w:spacing w:line="182" w:lineRule="exact"/>
              <w:ind w:left="612" w:right="479"/>
              <w:jc w:val="center"/>
              <w:rPr>
                <w:sz w:val="17"/>
              </w:rPr>
            </w:pPr>
            <w:r>
              <w:rPr>
                <w:w w:val="110"/>
                <w:sz w:val="17"/>
              </w:rPr>
              <w:t>5%</w:t>
            </w:r>
          </w:p>
        </w:tc>
        <w:tc>
          <w:tcPr>
            <w:tcW w:w="2392" w:type="dxa"/>
            <w:tcBorders>
              <w:top w:val="single" w:sz="4" w:space="0" w:color="000000"/>
              <w:bottom w:val="single" w:sz="2" w:space="0" w:color="000000"/>
            </w:tcBorders>
          </w:tcPr>
          <w:p w14:paraId="51FB99F3" w14:textId="77777777" w:rsidR="009625F7" w:rsidRDefault="00B23DCC">
            <w:pPr>
              <w:pStyle w:val="TableParagraph"/>
              <w:spacing w:line="182" w:lineRule="exact"/>
              <w:ind w:left="569"/>
              <w:rPr>
                <w:sz w:val="17"/>
              </w:rPr>
            </w:pPr>
            <w:r>
              <w:rPr>
                <w:sz w:val="17"/>
              </w:rPr>
              <w:t>0,</w:t>
            </w:r>
            <w:r w:rsidR="00983C3C">
              <w:rPr>
                <w:sz w:val="17"/>
              </w:rPr>
              <w:t>15</w:t>
            </w:r>
          </w:p>
        </w:tc>
        <w:tc>
          <w:tcPr>
            <w:tcW w:w="1081" w:type="dxa"/>
            <w:tcBorders>
              <w:top w:val="single" w:sz="4" w:space="0" w:color="000000"/>
              <w:bottom w:val="single" w:sz="2" w:space="0" w:color="000000"/>
            </w:tcBorders>
          </w:tcPr>
          <w:p w14:paraId="3C4DDAC4" w14:textId="77777777" w:rsidR="009625F7" w:rsidRDefault="009625F7">
            <w:pPr>
              <w:pStyle w:val="TableParagraph"/>
              <w:rPr>
                <w:rFonts w:ascii="Times New Roman"/>
                <w:sz w:val="14"/>
              </w:rPr>
            </w:pPr>
          </w:p>
        </w:tc>
      </w:tr>
      <w:tr w:rsidR="009625F7" w14:paraId="1836FF72" w14:textId="77777777" w:rsidTr="00F969FE">
        <w:trPr>
          <w:trHeight w:val="252"/>
        </w:trPr>
        <w:tc>
          <w:tcPr>
            <w:tcW w:w="5525" w:type="dxa"/>
            <w:tcBorders>
              <w:top w:val="single" w:sz="2" w:space="0" w:color="000000"/>
              <w:bottom w:val="single" w:sz="2" w:space="0" w:color="000000"/>
            </w:tcBorders>
            <w:shd w:val="clear" w:color="auto" w:fill="F3FFFF"/>
          </w:tcPr>
          <w:p w14:paraId="35AE4506" w14:textId="77777777" w:rsidR="009625F7" w:rsidRPr="00F969FE" w:rsidRDefault="00983C3C">
            <w:pPr>
              <w:pStyle w:val="TableParagraph"/>
              <w:spacing w:line="198" w:lineRule="exact"/>
              <w:rPr>
                <w:b/>
                <w:sz w:val="17"/>
                <w:lang w:val="es-ES"/>
              </w:rPr>
            </w:pPr>
            <w:r w:rsidRPr="00F969FE">
              <w:rPr>
                <w:b/>
                <w:sz w:val="17"/>
                <w:lang w:val="es-ES"/>
              </w:rPr>
              <w:t>Fa</w:t>
            </w:r>
            <w:r w:rsidR="00F969FE" w:rsidRPr="00F969FE">
              <w:rPr>
                <w:b/>
                <w:sz w:val="17"/>
                <w:lang w:val="es-ES"/>
              </w:rPr>
              <w:t>k</w:t>
            </w:r>
            <w:r w:rsidRPr="00F969FE">
              <w:rPr>
                <w:b/>
                <w:sz w:val="17"/>
                <w:lang w:val="es-ES"/>
              </w:rPr>
              <w:t xml:space="preserve">tor 2: </w:t>
            </w:r>
            <w:r w:rsidR="00F969FE" w:rsidRPr="00FF2605">
              <w:rPr>
                <w:b/>
                <w:sz w:val="17"/>
                <w:lang w:val="sr-Latn-RS"/>
              </w:rPr>
              <w:t>Institu</w:t>
            </w:r>
            <w:r w:rsidR="00F969FE">
              <w:rPr>
                <w:b/>
                <w:sz w:val="17"/>
                <w:lang w:val="sr-Latn-RS"/>
              </w:rPr>
              <w:t>c</w:t>
            </w:r>
            <w:r w:rsidR="00F969FE" w:rsidRPr="00FF2605">
              <w:rPr>
                <w:b/>
                <w:sz w:val="17"/>
                <w:lang w:val="sr-Latn-RS"/>
              </w:rPr>
              <w:t>ional</w:t>
            </w:r>
            <w:r w:rsidR="00F969FE">
              <w:rPr>
                <w:b/>
                <w:sz w:val="17"/>
                <w:lang w:val="sr-Latn-RS"/>
              </w:rPr>
              <w:t>ni okvir i upravljanje</w:t>
            </w:r>
          </w:p>
        </w:tc>
        <w:tc>
          <w:tcPr>
            <w:tcW w:w="1440" w:type="dxa"/>
            <w:tcBorders>
              <w:top w:val="single" w:sz="2" w:space="0" w:color="000000"/>
              <w:bottom w:val="single" w:sz="2" w:space="0" w:color="000000"/>
            </w:tcBorders>
            <w:shd w:val="clear" w:color="auto" w:fill="F3FFFF"/>
          </w:tcPr>
          <w:p w14:paraId="799ACDA5" w14:textId="77777777" w:rsidR="009625F7" w:rsidRPr="00F969FE" w:rsidRDefault="009625F7">
            <w:pPr>
              <w:pStyle w:val="TableParagraph"/>
              <w:rPr>
                <w:rFonts w:ascii="Times New Roman"/>
                <w:sz w:val="16"/>
                <w:lang w:val="es-ES"/>
              </w:rPr>
            </w:pPr>
          </w:p>
        </w:tc>
        <w:tc>
          <w:tcPr>
            <w:tcW w:w="2392" w:type="dxa"/>
            <w:tcBorders>
              <w:top w:val="single" w:sz="2" w:space="0" w:color="000000"/>
              <w:bottom w:val="single" w:sz="2" w:space="0" w:color="000000"/>
            </w:tcBorders>
            <w:shd w:val="clear" w:color="auto" w:fill="F3FFFF"/>
          </w:tcPr>
          <w:p w14:paraId="42D0244F" w14:textId="77777777" w:rsidR="009625F7" w:rsidRDefault="00983C3C">
            <w:pPr>
              <w:pStyle w:val="TableParagraph"/>
              <w:spacing w:line="200" w:lineRule="exact"/>
              <w:ind w:left="1580"/>
              <w:rPr>
                <w:b/>
                <w:sz w:val="17"/>
              </w:rPr>
            </w:pPr>
            <w:r>
              <w:rPr>
                <w:b/>
                <w:w w:val="115"/>
                <w:sz w:val="17"/>
              </w:rPr>
              <w:t>30%</w:t>
            </w:r>
          </w:p>
        </w:tc>
        <w:tc>
          <w:tcPr>
            <w:tcW w:w="1081" w:type="dxa"/>
            <w:tcBorders>
              <w:top w:val="single" w:sz="2" w:space="0" w:color="000000"/>
              <w:bottom w:val="single" w:sz="2" w:space="0" w:color="000000"/>
            </w:tcBorders>
            <w:shd w:val="clear" w:color="auto" w:fill="F3FFFF"/>
          </w:tcPr>
          <w:p w14:paraId="460DBDCB" w14:textId="77777777" w:rsidR="009625F7" w:rsidRDefault="00B23DCC">
            <w:pPr>
              <w:pStyle w:val="TableParagraph"/>
              <w:spacing w:line="200" w:lineRule="exact"/>
              <w:ind w:left="72" w:right="133"/>
              <w:jc w:val="center"/>
              <w:rPr>
                <w:b/>
                <w:sz w:val="17"/>
              </w:rPr>
            </w:pPr>
            <w:r>
              <w:rPr>
                <w:b/>
                <w:w w:val="105"/>
                <w:sz w:val="17"/>
              </w:rPr>
              <w:t>2,</w:t>
            </w:r>
            <w:r w:rsidR="00983C3C">
              <w:rPr>
                <w:b/>
                <w:w w:val="105"/>
                <w:sz w:val="17"/>
              </w:rPr>
              <w:t>70</w:t>
            </w:r>
          </w:p>
        </w:tc>
      </w:tr>
      <w:tr w:rsidR="009625F7" w14:paraId="0141CBD3" w14:textId="77777777">
        <w:trPr>
          <w:trHeight w:val="204"/>
        </w:trPr>
        <w:tc>
          <w:tcPr>
            <w:tcW w:w="5525" w:type="dxa"/>
            <w:tcBorders>
              <w:top w:val="single" w:sz="2" w:space="0" w:color="000000"/>
              <w:bottom w:val="single" w:sz="2" w:space="0" w:color="000000"/>
            </w:tcBorders>
          </w:tcPr>
          <w:p w14:paraId="10F28512" w14:textId="77777777" w:rsidR="009625F7" w:rsidRDefault="00F969FE" w:rsidP="00B23DCC">
            <w:pPr>
              <w:pStyle w:val="TableParagraph"/>
              <w:tabs>
                <w:tab w:val="left" w:pos="3615"/>
                <w:tab w:val="left" w:pos="4872"/>
              </w:tabs>
              <w:spacing w:line="184" w:lineRule="exact"/>
              <w:ind w:left="200"/>
              <w:rPr>
                <w:sz w:val="17"/>
              </w:rPr>
            </w:pPr>
            <w:r w:rsidRPr="00FF2605">
              <w:rPr>
                <w:sz w:val="17"/>
                <w:lang w:val="sr-Latn-RS"/>
              </w:rPr>
              <w:t>Institu</w:t>
            </w:r>
            <w:r>
              <w:rPr>
                <w:sz w:val="17"/>
                <w:lang w:val="sr-Latn-RS"/>
              </w:rPr>
              <w:t>c</w:t>
            </w:r>
            <w:r w:rsidRPr="00FF2605">
              <w:rPr>
                <w:sz w:val="17"/>
                <w:lang w:val="sr-Latn-RS"/>
              </w:rPr>
              <w:t>ional</w:t>
            </w:r>
            <w:r>
              <w:rPr>
                <w:sz w:val="17"/>
                <w:lang w:val="sr-Latn-RS"/>
              </w:rPr>
              <w:t>ni okvir</w:t>
            </w:r>
            <w:r w:rsidR="00983C3C">
              <w:rPr>
                <w:sz w:val="17"/>
              </w:rPr>
              <w:tab/>
              <w:t>12</w:t>
            </w:r>
            <w:r w:rsidR="00B23DCC">
              <w:rPr>
                <w:sz w:val="17"/>
              </w:rPr>
              <w:t>,</w:t>
            </w:r>
            <w:r w:rsidR="00983C3C">
              <w:rPr>
                <w:sz w:val="17"/>
              </w:rPr>
              <w:t>00</w:t>
            </w:r>
            <w:r w:rsidR="00983C3C">
              <w:rPr>
                <w:sz w:val="17"/>
              </w:rPr>
              <w:tab/>
              <w:t>ba</w:t>
            </w:r>
          </w:p>
        </w:tc>
        <w:tc>
          <w:tcPr>
            <w:tcW w:w="1440" w:type="dxa"/>
            <w:tcBorders>
              <w:top w:val="single" w:sz="2" w:space="0" w:color="000000"/>
              <w:bottom w:val="single" w:sz="2" w:space="0" w:color="000000"/>
            </w:tcBorders>
          </w:tcPr>
          <w:p w14:paraId="42E7B00C" w14:textId="77777777" w:rsidR="009625F7" w:rsidRDefault="00983C3C">
            <w:pPr>
              <w:pStyle w:val="TableParagraph"/>
              <w:spacing w:line="184" w:lineRule="exact"/>
              <w:ind w:left="612" w:right="479"/>
              <w:jc w:val="center"/>
              <w:rPr>
                <w:sz w:val="17"/>
              </w:rPr>
            </w:pPr>
            <w:r>
              <w:rPr>
                <w:sz w:val="17"/>
              </w:rPr>
              <w:t>15%</w:t>
            </w:r>
          </w:p>
        </w:tc>
        <w:tc>
          <w:tcPr>
            <w:tcW w:w="2392" w:type="dxa"/>
            <w:tcBorders>
              <w:top w:val="single" w:sz="2" w:space="0" w:color="000000"/>
              <w:bottom w:val="single" w:sz="2" w:space="0" w:color="000000"/>
            </w:tcBorders>
          </w:tcPr>
          <w:p w14:paraId="4D599227" w14:textId="77777777" w:rsidR="009625F7" w:rsidRDefault="00B23DCC">
            <w:pPr>
              <w:pStyle w:val="TableParagraph"/>
              <w:spacing w:line="184" w:lineRule="exact"/>
              <w:ind w:left="556"/>
              <w:rPr>
                <w:sz w:val="17"/>
              </w:rPr>
            </w:pPr>
            <w:r>
              <w:rPr>
                <w:sz w:val="17"/>
              </w:rPr>
              <w:t>1,</w:t>
            </w:r>
            <w:r w:rsidR="00983C3C">
              <w:rPr>
                <w:sz w:val="17"/>
              </w:rPr>
              <w:t>80</w:t>
            </w:r>
          </w:p>
        </w:tc>
        <w:tc>
          <w:tcPr>
            <w:tcW w:w="1081" w:type="dxa"/>
            <w:tcBorders>
              <w:top w:val="single" w:sz="2" w:space="0" w:color="000000"/>
              <w:bottom w:val="single" w:sz="2" w:space="0" w:color="000000"/>
            </w:tcBorders>
          </w:tcPr>
          <w:p w14:paraId="0048BB30" w14:textId="77777777" w:rsidR="009625F7" w:rsidRDefault="009625F7">
            <w:pPr>
              <w:pStyle w:val="TableParagraph"/>
              <w:rPr>
                <w:rFonts w:ascii="Times New Roman"/>
                <w:sz w:val="14"/>
              </w:rPr>
            </w:pPr>
          </w:p>
        </w:tc>
      </w:tr>
      <w:tr w:rsidR="009625F7" w14:paraId="1FC6B23C" w14:textId="77777777">
        <w:trPr>
          <w:trHeight w:val="201"/>
        </w:trPr>
        <w:tc>
          <w:tcPr>
            <w:tcW w:w="5525" w:type="dxa"/>
            <w:tcBorders>
              <w:top w:val="single" w:sz="2" w:space="0" w:color="000000"/>
              <w:bottom w:val="single" w:sz="4" w:space="0" w:color="000000"/>
            </w:tcBorders>
          </w:tcPr>
          <w:p w14:paraId="543517A6" w14:textId="77777777" w:rsidR="009625F7" w:rsidRDefault="00F969FE">
            <w:pPr>
              <w:pStyle w:val="TableParagraph"/>
              <w:tabs>
                <w:tab w:val="left" w:pos="3647"/>
                <w:tab w:val="left" w:pos="4915"/>
              </w:tabs>
              <w:spacing w:line="181" w:lineRule="exact"/>
              <w:ind w:left="200"/>
              <w:rPr>
                <w:sz w:val="17"/>
              </w:rPr>
            </w:pPr>
            <w:r>
              <w:rPr>
                <w:sz w:val="17"/>
                <w:lang w:val="sr-Latn-RS"/>
              </w:rPr>
              <w:t>Upravljanj</w:t>
            </w:r>
            <w:r w:rsidRPr="00FF2605">
              <w:rPr>
                <w:sz w:val="17"/>
                <w:lang w:val="sr-Latn-RS"/>
              </w:rPr>
              <w:t>e</w:t>
            </w:r>
            <w:r w:rsidR="00B23DCC">
              <w:rPr>
                <w:sz w:val="17"/>
              </w:rPr>
              <w:tab/>
              <w:t>6,</w:t>
            </w:r>
            <w:r w:rsidR="00983C3C">
              <w:rPr>
                <w:sz w:val="17"/>
              </w:rPr>
              <w:t>00</w:t>
            </w:r>
            <w:r w:rsidR="00983C3C">
              <w:rPr>
                <w:sz w:val="17"/>
              </w:rPr>
              <w:tab/>
              <w:t>a</w:t>
            </w:r>
          </w:p>
        </w:tc>
        <w:tc>
          <w:tcPr>
            <w:tcW w:w="1440" w:type="dxa"/>
            <w:tcBorders>
              <w:top w:val="single" w:sz="2" w:space="0" w:color="000000"/>
              <w:bottom w:val="single" w:sz="4" w:space="0" w:color="000000"/>
            </w:tcBorders>
          </w:tcPr>
          <w:p w14:paraId="13D913C9" w14:textId="77777777" w:rsidR="009625F7" w:rsidRDefault="00983C3C">
            <w:pPr>
              <w:pStyle w:val="TableParagraph"/>
              <w:spacing w:line="181" w:lineRule="exact"/>
              <w:ind w:left="612" w:right="479"/>
              <w:jc w:val="center"/>
              <w:rPr>
                <w:sz w:val="17"/>
              </w:rPr>
            </w:pPr>
            <w:r>
              <w:rPr>
                <w:sz w:val="17"/>
              </w:rPr>
              <w:t>15%</w:t>
            </w:r>
          </w:p>
        </w:tc>
        <w:tc>
          <w:tcPr>
            <w:tcW w:w="2392" w:type="dxa"/>
            <w:tcBorders>
              <w:top w:val="single" w:sz="2" w:space="0" w:color="000000"/>
              <w:bottom w:val="single" w:sz="4" w:space="0" w:color="000000"/>
            </w:tcBorders>
          </w:tcPr>
          <w:p w14:paraId="09D8C1F7" w14:textId="77777777" w:rsidR="009625F7" w:rsidRDefault="00B23DCC">
            <w:pPr>
              <w:pStyle w:val="TableParagraph"/>
              <w:spacing w:line="181" w:lineRule="exact"/>
              <w:ind w:left="546"/>
              <w:rPr>
                <w:sz w:val="17"/>
              </w:rPr>
            </w:pPr>
            <w:r>
              <w:rPr>
                <w:w w:val="105"/>
                <w:sz w:val="17"/>
              </w:rPr>
              <w:t>0,</w:t>
            </w:r>
            <w:r w:rsidR="00983C3C">
              <w:rPr>
                <w:w w:val="105"/>
                <w:sz w:val="17"/>
              </w:rPr>
              <w:t>90</w:t>
            </w:r>
          </w:p>
        </w:tc>
        <w:tc>
          <w:tcPr>
            <w:tcW w:w="1081" w:type="dxa"/>
            <w:tcBorders>
              <w:top w:val="single" w:sz="2" w:space="0" w:color="000000"/>
              <w:bottom w:val="single" w:sz="4" w:space="0" w:color="000000"/>
            </w:tcBorders>
          </w:tcPr>
          <w:p w14:paraId="5B95E032" w14:textId="77777777" w:rsidR="009625F7" w:rsidRDefault="009625F7">
            <w:pPr>
              <w:pStyle w:val="TableParagraph"/>
              <w:rPr>
                <w:rFonts w:ascii="Times New Roman"/>
                <w:sz w:val="14"/>
              </w:rPr>
            </w:pPr>
          </w:p>
        </w:tc>
      </w:tr>
      <w:tr w:rsidR="009625F7" w14:paraId="4260EA49" w14:textId="77777777">
        <w:trPr>
          <w:trHeight w:val="199"/>
        </w:trPr>
        <w:tc>
          <w:tcPr>
            <w:tcW w:w="5525" w:type="dxa"/>
            <w:tcBorders>
              <w:top w:val="single" w:sz="4" w:space="0" w:color="000000"/>
              <w:bottom w:val="single" w:sz="4" w:space="0" w:color="000000"/>
            </w:tcBorders>
            <w:shd w:val="clear" w:color="auto" w:fill="F3FFFF"/>
          </w:tcPr>
          <w:p w14:paraId="24B079FF" w14:textId="77777777" w:rsidR="009625F7" w:rsidRDefault="00983C3C" w:rsidP="00F969FE">
            <w:pPr>
              <w:pStyle w:val="TableParagraph"/>
              <w:spacing w:line="179" w:lineRule="exact"/>
              <w:rPr>
                <w:b/>
                <w:sz w:val="17"/>
              </w:rPr>
            </w:pPr>
            <w:r>
              <w:rPr>
                <w:b/>
                <w:w w:val="105"/>
                <w:sz w:val="17"/>
              </w:rPr>
              <w:t>Fa</w:t>
            </w:r>
            <w:r w:rsidR="00F969FE">
              <w:rPr>
                <w:b/>
                <w:w w:val="105"/>
                <w:sz w:val="17"/>
              </w:rPr>
              <w:t>k</w:t>
            </w:r>
            <w:r>
              <w:rPr>
                <w:b/>
                <w:w w:val="105"/>
                <w:sz w:val="17"/>
              </w:rPr>
              <w:t xml:space="preserve">tor 3: </w:t>
            </w:r>
            <w:r w:rsidR="00F969FE" w:rsidRPr="00FF2605">
              <w:rPr>
                <w:b/>
                <w:w w:val="105"/>
                <w:sz w:val="17"/>
                <w:lang w:val="sr-Latn-RS"/>
              </w:rPr>
              <w:t>Finan</w:t>
            </w:r>
            <w:r w:rsidR="00F969FE">
              <w:rPr>
                <w:b/>
                <w:w w:val="105"/>
                <w:sz w:val="17"/>
                <w:lang w:val="sr-Latn-RS"/>
              </w:rPr>
              <w:t>sijski učinak</w:t>
            </w:r>
          </w:p>
        </w:tc>
        <w:tc>
          <w:tcPr>
            <w:tcW w:w="1440" w:type="dxa"/>
            <w:tcBorders>
              <w:top w:val="single" w:sz="4" w:space="0" w:color="000000"/>
              <w:bottom w:val="single" w:sz="4" w:space="0" w:color="000000"/>
            </w:tcBorders>
            <w:shd w:val="clear" w:color="auto" w:fill="F3FFFF"/>
          </w:tcPr>
          <w:p w14:paraId="2144E915" w14:textId="77777777" w:rsidR="009625F7" w:rsidRDefault="009625F7">
            <w:pPr>
              <w:pStyle w:val="TableParagraph"/>
              <w:rPr>
                <w:rFonts w:ascii="Times New Roman"/>
                <w:sz w:val="12"/>
              </w:rPr>
            </w:pPr>
          </w:p>
        </w:tc>
        <w:tc>
          <w:tcPr>
            <w:tcW w:w="2392" w:type="dxa"/>
            <w:tcBorders>
              <w:top w:val="single" w:sz="4" w:space="0" w:color="000000"/>
              <w:bottom w:val="single" w:sz="4" w:space="0" w:color="000000"/>
            </w:tcBorders>
            <w:shd w:val="clear" w:color="auto" w:fill="F3FFFF"/>
          </w:tcPr>
          <w:p w14:paraId="6BAE7C01" w14:textId="77777777" w:rsidR="009625F7" w:rsidRDefault="00983C3C">
            <w:pPr>
              <w:pStyle w:val="TableParagraph"/>
              <w:spacing w:line="179" w:lineRule="exact"/>
              <w:ind w:left="1582"/>
              <w:rPr>
                <w:b/>
                <w:sz w:val="17"/>
              </w:rPr>
            </w:pPr>
            <w:r>
              <w:rPr>
                <w:b/>
                <w:w w:val="115"/>
                <w:sz w:val="17"/>
              </w:rPr>
              <w:t>20%</w:t>
            </w:r>
          </w:p>
        </w:tc>
        <w:tc>
          <w:tcPr>
            <w:tcW w:w="1081" w:type="dxa"/>
            <w:tcBorders>
              <w:top w:val="single" w:sz="4" w:space="0" w:color="000000"/>
              <w:bottom w:val="single" w:sz="4" w:space="0" w:color="000000"/>
            </w:tcBorders>
            <w:shd w:val="clear" w:color="auto" w:fill="F3FFFF"/>
          </w:tcPr>
          <w:p w14:paraId="1FD8271B" w14:textId="77777777" w:rsidR="009625F7" w:rsidRDefault="00B23DCC">
            <w:pPr>
              <w:pStyle w:val="TableParagraph"/>
              <w:spacing w:line="179" w:lineRule="exact"/>
              <w:ind w:left="72" w:right="133"/>
              <w:jc w:val="center"/>
              <w:rPr>
                <w:b/>
                <w:sz w:val="17"/>
              </w:rPr>
            </w:pPr>
            <w:r>
              <w:rPr>
                <w:b/>
                <w:w w:val="110"/>
                <w:sz w:val="17"/>
              </w:rPr>
              <w:t>2,</w:t>
            </w:r>
            <w:r w:rsidR="00983C3C">
              <w:rPr>
                <w:b/>
                <w:w w:val="110"/>
                <w:sz w:val="17"/>
              </w:rPr>
              <w:t>04</w:t>
            </w:r>
          </w:p>
        </w:tc>
      </w:tr>
      <w:tr w:rsidR="009625F7" w14:paraId="43C07696" w14:textId="77777777">
        <w:trPr>
          <w:trHeight w:val="201"/>
        </w:trPr>
        <w:tc>
          <w:tcPr>
            <w:tcW w:w="5525" w:type="dxa"/>
            <w:tcBorders>
              <w:top w:val="single" w:sz="4" w:space="0" w:color="000000"/>
              <w:bottom w:val="single" w:sz="2" w:space="0" w:color="000000"/>
            </w:tcBorders>
          </w:tcPr>
          <w:p w14:paraId="1B08C432" w14:textId="77777777" w:rsidR="009625F7" w:rsidRDefault="00F969FE">
            <w:pPr>
              <w:pStyle w:val="TableParagraph"/>
              <w:tabs>
                <w:tab w:val="left" w:pos="3666"/>
                <w:tab w:val="left" w:pos="4749"/>
              </w:tabs>
              <w:spacing w:line="181" w:lineRule="exact"/>
              <w:ind w:left="200"/>
              <w:rPr>
                <w:sz w:val="17"/>
              </w:rPr>
            </w:pPr>
            <w:r w:rsidRPr="00FF2605">
              <w:rPr>
                <w:sz w:val="17"/>
                <w:lang w:val="sr-Latn-RS"/>
              </w:rPr>
              <w:t>Operati</w:t>
            </w:r>
            <w:r>
              <w:rPr>
                <w:sz w:val="17"/>
                <w:lang w:val="sr-Latn-RS"/>
              </w:rPr>
              <w:t>vna marža</w:t>
            </w:r>
            <w:r w:rsidRPr="00FF2605">
              <w:rPr>
                <w:sz w:val="17"/>
                <w:lang w:val="sr-Latn-RS"/>
              </w:rPr>
              <w:t xml:space="preserve"> </w:t>
            </w:r>
            <w:r w:rsidR="00983C3C">
              <w:rPr>
                <w:sz w:val="17"/>
              </w:rPr>
              <w:t>[2]</w:t>
            </w:r>
            <w:r w:rsidR="00983C3C">
              <w:rPr>
                <w:sz w:val="17"/>
              </w:rPr>
              <w:tab/>
            </w:r>
            <w:r w:rsidR="00B23DCC">
              <w:rPr>
                <w:spacing w:val="-5"/>
                <w:sz w:val="17"/>
              </w:rPr>
              <w:t>7,</w:t>
            </w:r>
            <w:r w:rsidR="00983C3C">
              <w:rPr>
                <w:spacing w:val="-5"/>
                <w:sz w:val="17"/>
              </w:rPr>
              <w:t>99</w:t>
            </w:r>
            <w:r w:rsidR="00983C3C">
              <w:rPr>
                <w:spacing w:val="-5"/>
                <w:sz w:val="17"/>
              </w:rPr>
              <w:tab/>
            </w:r>
            <w:r w:rsidR="00B23DCC">
              <w:rPr>
                <w:spacing w:val="-4"/>
                <w:sz w:val="17"/>
              </w:rPr>
              <w:t>9,</w:t>
            </w:r>
            <w:r w:rsidR="00983C3C">
              <w:rPr>
                <w:spacing w:val="-4"/>
                <w:sz w:val="17"/>
              </w:rPr>
              <w:t>19%</w:t>
            </w:r>
          </w:p>
        </w:tc>
        <w:tc>
          <w:tcPr>
            <w:tcW w:w="1440" w:type="dxa"/>
            <w:tcBorders>
              <w:top w:val="single" w:sz="4" w:space="0" w:color="000000"/>
              <w:bottom w:val="single" w:sz="2" w:space="0" w:color="000000"/>
            </w:tcBorders>
          </w:tcPr>
          <w:p w14:paraId="3A5B6531" w14:textId="77777777" w:rsidR="009625F7" w:rsidRDefault="00983C3C">
            <w:pPr>
              <w:pStyle w:val="TableParagraph"/>
              <w:spacing w:line="181" w:lineRule="exact"/>
              <w:ind w:left="612" w:right="479"/>
              <w:jc w:val="center"/>
              <w:rPr>
                <w:sz w:val="17"/>
              </w:rPr>
            </w:pPr>
            <w:r>
              <w:rPr>
                <w:w w:val="105"/>
                <w:sz w:val="17"/>
              </w:rPr>
              <w:t>10%</w:t>
            </w:r>
          </w:p>
        </w:tc>
        <w:tc>
          <w:tcPr>
            <w:tcW w:w="2392" w:type="dxa"/>
            <w:tcBorders>
              <w:top w:val="single" w:sz="4" w:space="0" w:color="000000"/>
              <w:bottom w:val="single" w:sz="2" w:space="0" w:color="000000"/>
            </w:tcBorders>
          </w:tcPr>
          <w:p w14:paraId="5F45D706" w14:textId="77777777" w:rsidR="009625F7" w:rsidRDefault="00B23DCC">
            <w:pPr>
              <w:pStyle w:val="TableParagraph"/>
              <w:spacing w:line="181" w:lineRule="exact"/>
              <w:ind w:left="544"/>
              <w:rPr>
                <w:sz w:val="17"/>
              </w:rPr>
            </w:pPr>
            <w:r>
              <w:rPr>
                <w:w w:val="105"/>
                <w:sz w:val="17"/>
              </w:rPr>
              <w:t>0,</w:t>
            </w:r>
            <w:r w:rsidR="00983C3C">
              <w:rPr>
                <w:w w:val="105"/>
                <w:sz w:val="17"/>
              </w:rPr>
              <w:t>80</w:t>
            </w:r>
          </w:p>
        </w:tc>
        <w:tc>
          <w:tcPr>
            <w:tcW w:w="1081" w:type="dxa"/>
            <w:tcBorders>
              <w:top w:val="single" w:sz="4" w:space="0" w:color="000000"/>
              <w:bottom w:val="single" w:sz="2" w:space="0" w:color="000000"/>
            </w:tcBorders>
          </w:tcPr>
          <w:p w14:paraId="1556F34C" w14:textId="77777777" w:rsidR="009625F7" w:rsidRDefault="009625F7">
            <w:pPr>
              <w:pStyle w:val="TableParagraph"/>
              <w:rPr>
                <w:rFonts w:ascii="Times New Roman"/>
                <w:sz w:val="14"/>
              </w:rPr>
            </w:pPr>
          </w:p>
        </w:tc>
      </w:tr>
      <w:tr w:rsidR="009625F7" w14:paraId="5F1EADC7" w14:textId="77777777">
        <w:trPr>
          <w:trHeight w:val="203"/>
        </w:trPr>
        <w:tc>
          <w:tcPr>
            <w:tcW w:w="5525" w:type="dxa"/>
            <w:tcBorders>
              <w:top w:val="single" w:sz="2" w:space="0" w:color="000000"/>
              <w:bottom w:val="single" w:sz="2" w:space="0" w:color="000000"/>
            </w:tcBorders>
          </w:tcPr>
          <w:p w14:paraId="49923960" w14:textId="77777777" w:rsidR="009625F7" w:rsidRDefault="00F969FE">
            <w:pPr>
              <w:pStyle w:val="TableParagraph"/>
              <w:tabs>
                <w:tab w:val="left" w:pos="3617"/>
                <w:tab w:val="left" w:pos="4738"/>
              </w:tabs>
              <w:spacing w:line="184" w:lineRule="exact"/>
              <w:ind w:left="200"/>
              <w:rPr>
                <w:sz w:val="17"/>
              </w:rPr>
            </w:pPr>
            <w:r>
              <w:rPr>
                <w:sz w:val="17"/>
                <w:lang w:val="sr-Latn-RS"/>
              </w:rPr>
              <w:t>Koeficijent likvidnosti</w:t>
            </w:r>
            <w:r w:rsidRPr="00FF2605">
              <w:rPr>
                <w:sz w:val="17"/>
                <w:lang w:val="sr-Latn-RS"/>
              </w:rPr>
              <w:t xml:space="preserve"> </w:t>
            </w:r>
            <w:r w:rsidR="00B23DCC">
              <w:rPr>
                <w:sz w:val="17"/>
              </w:rPr>
              <w:t>[3]</w:t>
            </w:r>
            <w:r w:rsidR="00B23DCC">
              <w:rPr>
                <w:sz w:val="17"/>
              </w:rPr>
              <w:tab/>
              <w:t>15,89</w:t>
            </w:r>
            <w:r w:rsidR="00B23DCC">
              <w:rPr>
                <w:sz w:val="17"/>
              </w:rPr>
              <w:tab/>
              <w:t>3,</w:t>
            </w:r>
            <w:r w:rsidR="00983C3C">
              <w:rPr>
                <w:sz w:val="17"/>
              </w:rPr>
              <w:t>01%</w:t>
            </w:r>
          </w:p>
        </w:tc>
        <w:tc>
          <w:tcPr>
            <w:tcW w:w="1440" w:type="dxa"/>
            <w:tcBorders>
              <w:top w:val="single" w:sz="2" w:space="0" w:color="000000"/>
              <w:bottom w:val="single" w:sz="2" w:space="0" w:color="000000"/>
            </w:tcBorders>
          </w:tcPr>
          <w:p w14:paraId="09AFEC66" w14:textId="77777777" w:rsidR="009625F7" w:rsidRDefault="00983C3C">
            <w:pPr>
              <w:pStyle w:val="TableParagraph"/>
              <w:spacing w:line="184" w:lineRule="exact"/>
              <w:ind w:left="612" w:right="479"/>
              <w:jc w:val="center"/>
              <w:rPr>
                <w:sz w:val="17"/>
              </w:rPr>
            </w:pPr>
            <w:r>
              <w:rPr>
                <w:w w:val="110"/>
                <w:sz w:val="17"/>
              </w:rPr>
              <w:t>5%</w:t>
            </w:r>
          </w:p>
        </w:tc>
        <w:tc>
          <w:tcPr>
            <w:tcW w:w="2392" w:type="dxa"/>
            <w:tcBorders>
              <w:top w:val="single" w:sz="2" w:space="0" w:color="000000"/>
              <w:bottom w:val="single" w:sz="2" w:space="0" w:color="000000"/>
            </w:tcBorders>
          </w:tcPr>
          <w:p w14:paraId="3D0CB456" w14:textId="77777777" w:rsidR="009625F7" w:rsidRDefault="00B23DCC">
            <w:pPr>
              <w:pStyle w:val="TableParagraph"/>
              <w:spacing w:line="184" w:lineRule="exact"/>
              <w:ind w:left="553"/>
              <w:rPr>
                <w:sz w:val="17"/>
              </w:rPr>
            </w:pPr>
            <w:r>
              <w:rPr>
                <w:sz w:val="17"/>
              </w:rPr>
              <w:t>0,</w:t>
            </w:r>
            <w:r w:rsidR="00983C3C">
              <w:rPr>
                <w:sz w:val="17"/>
              </w:rPr>
              <w:t>79</w:t>
            </w:r>
          </w:p>
        </w:tc>
        <w:tc>
          <w:tcPr>
            <w:tcW w:w="1081" w:type="dxa"/>
            <w:tcBorders>
              <w:top w:val="single" w:sz="2" w:space="0" w:color="000000"/>
              <w:bottom w:val="single" w:sz="2" w:space="0" w:color="000000"/>
            </w:tcBorders>
          </w:tcPr>
          <w:p w14:paraId="2B6F1252" w14:textId="77777777" w:rsidR="009625F7" w:rsidRDefault="009625F7">
            <w:pPr>
              <w:pStyle w:val="TableParagraph"/>
              <w:rPr>
                <w:rFonts w:ascii="Times New Roman"/>
                <w:sz w:val="14"/>
              </w:rPr>
            </w:pPr>
          </w:p>
        </w:tc>
      </w:tr>
      <w:tr w:rsidR="009625F7" w14:paraId="697F74DE" w14:textId="77777777">
        <w:trPr>
          <w:trHeight w:val="201"/>
        </w:trPr>
        <w:tc>
          <w:tcPr>
            <w:tcW w:w="5525" w:type="dxa"/>
            <w:tcBorders>
              <w:top w:val="single" w:sz="2" w:space="0" w:color="000000"/>
              <w:bottom w:val="single" w:sz="4" w:space="0" w:color="000000"/>
            </w:tcBorders>
          </w:tcPr>
          <w:p w14:paraId="36FD8AE7" w14:textId="77777777" w:rsidR="009625F7" w:rsidRDefault="00F969FE" w:rsidP="00B23DCC">
            <w:pPr>
              <w:pStyle w:val="TableParagraph"/>
              <w:tabs>
                <w:tab w:val="left" w:pos="3648"/>
                <w:tab w:val="left" w:pos="4833"/>
              </w:tabs>
              <w:spacing w:line="182" w:lineRule="exact"/>
              <w:ind w:left="200"/>
              <w:rPr>
                <w:sz w:val="17"/>
              </w:rPr>
            </w:pPr>
            <w:r>
              <w:rPr>
                <w:sz w:val="17"/>
                <w:lang w:val="sr-Latn-RS"/>
              </w:rPr>
              <w:t>Jednostavnost pristupa finansijskim sredstvima</w:t>
            </w:r>
            <w:r w:rsidR="00983C3C">
              <w:rPr>
                <w:sz w:val="17"/>
              </w:rPr>
              <w:tab/>
              <w:t>9</w:t>
            </w:r>
            <w:r w:rsidR="00B23DCC">
              <w:rPr>
                <w:sz w:val="17"/>
              </w:rPr>
              <w:t>,</w:t>
            </w:r>
            <w:r w:rsidR="00983C3C">
              <w:rPr>
                <w:sz w:val="17"/>
              </w:rPr>
              <w:t>00</w:t>
            </w:r>
            <w:r w:rsidR="00983C3C">
              <w:rPr>
                <w:sz w:val="17"/>
              </w:rPr>
              <w:tab/>
              <w:t>baa</w:t>
            </w:r>
          </w:p>
        </w:tc>
        <w:tc>
          <w:tcPr>
            <w:tcW w:w="1440" w:type="dxa"/>
            <w:tcBorders>
              <w:top w:val="single" w:sz="2" w:space="0" w:color="000000"/>
              <w:bottom w:val="single" w:sz="4" w:space="0" w:color="000000"/>
            </w:tcBorders>
          </w:tcPr>
          <w:p w14:paraId="37C69111" w14:textId="77777777" w:rsidR="009625F7" w:rsidRDefault="00983C3C">
            <w:pPr>
              <w:pStyle w:val="TableParagraph"/>
              <w:spacing w:line="182" w:lineRule="exact"/>
              <w:ind w:left="612" w:right="479"/>
              <w:jc w:val="center"/>
              <w:rPr>
                <w:sz w:val="17"/>
              </w:rPr>
            </w:pPr>
            <w:r>
              <w:rPr>
                <w:w w:val="110"/>
                <w:sz w:val="17"/>
              </w:rPr>
              <w:t>5%</w:t>
            </w:r>
          </w:p>
        </w:tc>
        <w:tc>
          <w:tcPr>
            <w:tcW w:w="2392" w:type="dxa"/>
            <w:tcBorders>
              <w:top w:val="single" w:sz="2" w:space="0" w:color="000000"/>
              <w:bottom w:val="single" w:sz="4" w:space="0" w:color="000000"/>
            </w:tcBorders>
          </w:tcPr>
          <w:p w14:paraId="57B80826" w14:textId="77777777" w:rsidR="009625F7" w:rsidRDefault="00B23DCC">
            <w:pPr>
              <w:pStyle w:val="TableParagraph"/>
              <w:spacing w:line="182" w:lineRule="exact"/>
              <w:ind w:left="548"/>
              <w:rPr>
                <w:sz w:val="17"/>
              </w:rPr>
            </w:pPr>
            <w:r>
              <w:rPr>
                <w:w w:val="105"/>
                <w:sz w:val="17"/>
              </w:rPr>
              <w:t>0,</w:t>
            </w:r>
            <w:r w:rsidR="00983C3C">
              <w:rPr>
                <w:w w:val="105"/>
                <w:sz w:val="17"/>
              </w:rPr>
              <w:t>45</w:t>
            </w:r>
          </w:p>
        </w:tc>
        <w:tc>
          <w:tcPr>
            <w:tcW w:w="1081" w:type="dxa"/>
            <w:tcBorders>
              <w:top w:val="single" w:sz="2" w:space="0" w:color="000000"/>
              <w:bottom w:val="single" w:sz="4" w:space="0" w:color="000000"/>
            </w:tcBorders>
          </w:tcPr>
          <w:p w14:paraId="4A1D84E0" w14:textId="77777777" w:rsidR="009625F7" w:rsidRDefault="009625F7">
            <w:pPr>
              <w:pStyle w:val="TableParagraph"/>
              <w:rPr>
                <w:rFonts w:ascii="Times New Roman"/>
                <w:sz w:val="14"/>
              </w:rPr>
            </w:pPr>
          </w:p>
        </w:tc>
      </w:tr>
      <w:tr w:rsidR="009625F7" w14:paraId="7C0706E1" w14:textId="77777777">
        <w:trPr>
          <w:trHeight w:val="198"/>
        </w:trPr>
        <w:tc>
          <w:tcPr>
            <w:tcW w:w="5525" w:type="dxa"/>
            <w:tcBorders>
              <w:top w:val="single" w:sz="4" w:space="0" w:color="000000"/>
              <w:bottom w:val="single" w:sz="4" w:space="0" w:color="000000"/>
            </w:tcBorders>
            <w:shd w:val="clear" w:color="auto" w:fill="F3FFFF"/>
          </w:tcPr>
          <w:p w14:paraId="59B34D47" w14:textId="77777777" w:rsidR="009625F7" w:rsidRDefault="00983C3C" w:rsidP="00F969FE">
            <w:pPr>
              <w:pStyle w:val="TableParagraph"/>
              <w:spacing w:line="179" w:lineRule="exact"/>
              <w:rPr>
                <w:b/>
                <w:sz w:val="17"/>
              </w:rPr>
            </w:pPr>
            <w:r>
              <w:rPr>
                <w:b/>
                <w:w w:val="105"/>
                <w:sz w:val="17"/>
              </w:rPr>
              <w:t>Fa</w:t>
            </w:r>
            <w:r w:rsidR="00F969FE">
              <w:rPr>
                <w:b/>
                <w:w w:val="105"/>
                <w:sz w:val="17"/>
              </w:rPr>
              <w:t>k</w:t>
            </w:r>
            <w:r>
              <w:rPr>
                <w:b/>
                <w:w w:val="105"/>
                <w:sz w:val="17"/>
              </w:rPr>
              <w:t xml:space="preserve">tor 4: </w:t>
            </w:r>
            <w:r w:rsidR="00F969FE">
              <w:rPr>
                <w:b/>
                <w:w w:val="105"/>
                <w:sz w:val="17"/>
                <w:lang w:val="sr-Latn-RS"/>
              </w:rPr>
              <w:t>Pokazatelj stepena zaduženosti</w:t>
            </w:r>
          </w:p>
        </w:tc>
        <w:tc>
          <w:tcPr>
            <w:tcW w:w="1440" w:type="dxa"/>
            <w:tcBorders>
              <w:top w:val="single" w:sz="4" w:space="0" w:color="000000"/>
              <w:bottom w:val="single" w:sz="4" w:space="0" w:color="000000"/>
            </w:tcBorders>
            <w:shd w:val="clear" w:color="auto" w:fill="F3FFFF"/>
          </w:tcPr>
          <w:p w14:paraId="4EA87475" w14:textId="77777777" w:rsidR="009625F7" w:rsidRDefault="009625F7">
            <w:pPr>
              <w:pStyle w:val="TableParagraph"/>
              <w:rPr>
                <w:rFonts w:ascii="Times New Roman"/>
                <w:sz w:val="12"/>
              </w:rPr>
            </w:pPr>
          </w:p>
        </w:tc>
        <w:tc>
          <w:tcPr>
            <w:tcW w:w="2392" w:type="dxa"/>
            <w:tcBorders>
              <w:top w:val="single" w:sz="4" w:space="0" w:color="000000"/>
              <w:bottom w:val="single" w:sz="4" w:space="0" w:color="000000"/>
            </w:tcBorders>
            <w:shd w:val="clear" w:color="auto" w:fill="F3FFFF"/>
          </w:tcPr>
          <w:p w14:paraId="2F889A46" w14:textId="77777777" w:rsidR="009625F7" w:rsidRDefault="00983C3C">
            <w:pPr>
              <w:pStyle w:val="TableParagraph"/>
              <w:spacing w:line="179" w:lineRule="exact"/>
              <w:ind w:left="1586"/>
              <w:rPr>
                <w:b/>
                <w:sz w:val="17"/>
              </w:rPr>
            </w:pPr>
            <w:r>
              <w:rPr>
                <w:b/>
                <w:w w:val="110"/>
                <w:sz w:val="17"/>
              </w:rPr>
              <w:t>25%</w:t>
            </w:r>
          </w:p>
        </w:tc>
        <w:tc>
          <w:tcPr>
            <w:tcW w:w="1081" w:type="dxa"/>
            <w:tcBorders>
              <w:top w:val="single" w:sz="4" w:space="0" w:color="000000"/>
              <w:bottom w:val="single" w:sz="4" w:space="0" w:color="000000"/>
            </w:tcBorders>
            <w:shd w:val="clear" w:color="auto" w:fill="F3FFFF"/>
          </w:tcPr>
          <w:p w14:paraId="26934D3E" w14:textId="77777777" w:rsidR="009625F7" w:rsidRDefault="00B23DCC">
            <w:pPr>
              <w:pStyle w:val="TableParagraph"/>
              <w:spacing w:line="179" w:lineRule="exact"/>
              <w:ind w:left="72" w:right="133"/>
              <w:jc w:val="center"/>
              <w:rPr>
                <w:b/>
                <w:sz w:val="17"/>
              </w:rPr>
            </w:pPr>
            <w:r>
              <w:rPr>
                <w:b/>
                <w:w w:val="105"/>
                <w:sz w:val="17"/>
              </w:rPr>
              <w:t>0,</w:t>
            </w:r>
            <w:r w:rsidR="00983C3C">
              <w:rPr>
                <w:b/>
                <w:w w:val="105"/>
                <w:sz w:val="17"/>
              </w:rPr>
              <w:t>76</w:t>
            </w:r>
          </w:p>
        </w:tc>
      </w:tr>
      <w:tr w:rsidR="009625F7" w14:paraId="2A806852" w14:textId="77777777">
        <w:trPr>
          <w:trHeight w:val="199"/>
        </w:trPr>
        <w:tc>
          <w:tcPr>
            <w:tcW w:w="5525" w:type="dxa"/>
            <w:tcBorders>
              <w:top w:val="single" w:sz="4" w:space="0" w:color="000000"/>
              <w:bottom w:val="single" w:sz="4" w:space="0" w:color="000000"/>
            </w:tcBorders>
          </w:tcPr>
          <w:p w14:paraId="349FF141" w14:textId="77777777" w:rsidR="009625F7" w:rsidRDefault="00F969FE">
            <w:pPr>
              <w:pStyle w:val="TableParagraph"/>
              <w:tabs>
                <w:tab w:val="left" w:pos="3651"/>
                <w:tab w:val="left" w:pos="4703"/>
              </w:tabs>
              <w:spacing w:line="179" w:lineRule="exact"/>
              <w:ind w:left="200"/>
              <w:rPr>
                <w:sz w:val="17"/>
              </w:rPr>
            </w:pPr>
            <w:r>
              <w:rPr>
                <w:sz w:val="17"/>
                <w:lang w:val="sr-Latn-RS"/>
              </w:rPr>
              <w:t>Dužničko opterećenje</w:t>
            </w:r>
            <w:r w:rsidRPr="00FF2605">
              <w:rPr>
                <w:spacing w:val="-7"/>
                <w:sz w:val="17"/>
                <w:lang w:val="sr-Latn-RS"/>
              </w:rPr>
              <w:t xml:space="preserve"> </w:t>
            </w:r>
            <w:r w:rsidR="00B23DCC">
              <w:rPr>
                <w:sz w:val="17"/>
              </w:rPr>
              <w:t>[4]</w:t>
            </w:r>
            <w:r w:rsidR="00B23DCC">
              <w:rPr>
                <w:sz w:val="17"/>
              </w:rPr>
              <w:tab/>
              <w:t>2,</w:t>
            </w:r>
            <w:r w:rsidR="00983C3C">
              <w:rPr>
                <w:sz w:val="17"/>
              </w:rPr>
              <w:t>84</w:t>
            </w:r>
            <w:r w:rsidR="00983C3C">
              <w:rPr>
                <w:sz w:val="17"/>
              </w:rPr>
              <w:tab/>
            </w:r>
            <w:r w:rsidR="00B23DCC">
              <w:rPr>
                <w:spacing w:val="-4"/>
                <w:sz w:val="17"/>
              </w:rPr>
              <w:t>37,</w:t>
            </w:r>
            <w:r w:rsidR="00983C3C">
              <w:rPr>
                <w:spacing w:val="-4"/>
                <w:sz w:val="17"/>
              </w:rPr>
              <w:t>92%</w:t>
            </w:r>
          </w:p>
        </w:tc>
        <w:tc>
          <w:tcPr>
            <w:tcW w:w="1440" w:type="dxa"/>
            <w:tcBorders>
              <w:top w:val="single" w:sz="4" w:space="0" w:color="000000"/>
              <w:bottom w:val="single" w:sz="4" w:space="0" w:color="000000"/>
            </w:tcBorders>
          </w:tcPr>
          <w:p w14:paraId="76F72CD7" w14:textId="77777777" w:rsidR="009625F7" w:rsidRDefault="00983C3C">
            <w:pPr>
              <w:pStyle w:val="TableParagraph"/>
              <w:spacing w:line="179" w:lineRule="exact"/>
              <w:ind w:left="612" w:right="479"/>
              <w:jc w:val="center"/>
              <w:rPr>
                <w:sz w:val="17"/>
              </w:rPr>
            </w:pPr>
            <w:r>
              <w:rPr>
                <w:sz w:val="17"/>
              </w:rPr>
              <w:t>15%</w:t>
            </w:r>
          </w:p>
        </w:tc>
        <w:tc>
          <w:tcPr>
            <w:tcW w:w="2392" w:type="dxa"/>
            <w:tcBorders>
              <w:top w:val="single" w:sz="4" w:space="0" w:color="000000"/>
              <w:bottom w:val="single" w:sz="4" w:space="0" w:color="000000"/>
            </w:tcBorders>
          </w:tcPr>
          <w:p w14:paraId="03803955" w14:textId="77777777" w:rsidR="009625F7" w:rsidRDefault="00B23DCC">
            <w:pPr>
              <w:pStyle w:val="TableParagraph"/>
              <w:spacing w:line="179" w:lineRule="exact"/>
              <w:ind w:left="546"/>
              <w:rPr>
                <w:sz w:val="17"/>
              </w:rPr>
            </w:pPr>
            <w:r>
              <w:rPr>
                <w:w w:val="105"/>
                <w:sz w:val="17"/>
              </w:rPr>
              <w:t>0,</w:t>
            </w:r>
            <w:r w:rsidR="00983C3C">
              <w:rPr>
                <w:w w:val="105"/>
                <w:sz w:val="17"/>
              </w:rPr>
              <w:t>43</w:t>
            </w:r>
          </w:p>
        </w:tc>
        <w:tc>
          <w:tcPr>
            <w:tcW w:w="1081" w:type="dxa"/>
            <w:tcBorders>
              <w:top w:val="single" w:sz="4" w:space="0" w:color="000000"/>
              <w:bottom w:val="single" w:sz="4" w:space="0" w:color="000000"/>
            </w:tcBorders>
          </w:tcPr>
          <w:p w14:paraId="692423DB" w14:textId="77777777" w:rsidR="009625F7" w:rsidRDefault="009625F7">
            <w:pPr>
              <w:pStyle w:val="TableParagraph"/>
              <w:rPr>
                <w:rFonts w:ascii="Times New Roman"/>
                <w:sz w:val="12"/>
              </w:rPr>
            </w:pPr>
          </w:p>
        </w:tc>
      </w:tr>
      <w:tr w:rsidR="009625F7" w14:paraId="1D5F7AEB" w14:textId="77777777">
        <w:trPr>
          <w:trHeight w:val="201"/>
        </w:trPr>
        <w:tc>
          <w:tcPr>
            <w:tcW w:w="5525" w:type="dxa"/>
            <w:tcBorders>
              <w:top w:val="single" w:sz="4" w:space="0" w:color="000000"/>
              <w:bottom w:val="single" w:sz="2" w:space="0" w:color="000000"/>
            </w:tcBorders>
          </w:tcPr>
          <w:p w14:paraId="1B2ECA83" w14:textId="77777777" w:rsidR="009625F7" w:rsidRDefault="00F969FE">
            <w:pPr>
              <w:pStyle w:val="TableParagraph"/>
              <w:tabs>
                <w:tab w:val="left" w:pos="3654"/>
                <w:tab w:val="left" w:pos="4757"/>
              </w:tabs>
              <w:spacing w:line="181" w:lineRule="exact"/>
              <w:ind w:left="200"/>
              <w:rPr>
                <w:sz w:val="17"/>
              </w:rPr>
            </w:pPr>
            <w:r>
              <w:rPr>
                <w:sz w:val="17"/>
                <w:lang w:val="sr-Latn-RS"/>
              </w:rPr>
              <w:t>Kamatno opterećenje</w:t>
            </w:r>
            <w:r w:rsidRPr="00FF2605">
              <w:rPr>
                <w:spacing w:val="-12"/>
                <w:sz w:val="17"/>
                <w:lang w:val="sr-Latn-RS"/>
              </w:rPr>
              <w:t xml:space="preserve"> </w:t>
            </w:r>
            <w:r w:rsidR="00B23DCC">
              <w:rPr>
                <w:sz w:val="17"/>
              </w:rPr>
              <w:t>[5]</w:t>
            </w:r>
            <w:r w:rsidR="00B23DCC">
              <w:rPr>
                <w:sz w:val="17"/>
              </w:rPr>
              <w:tab/>
              <w:t>3,</w:t>
            </w:r>
            <w:r w:rsidR="00983C3C">
              <w:rPr>
                <w:sz w:val="17"/>
              </w:rPr>
              <w:t>29</w:t>
            </w:r>
            <w:r w:rsidR="00983C3C">
              <w:rPr>
                <w:sz w:val="17"/>
              </w:rPr>
              <w:tab/>
            </w:r>
            <w:r w:rsidR="00B23DCC">
              <w:rPr>
                <w:spacing w:val="-4"/>
                <w:sz w:val="17"/>
              </w:rPr>
              <w:t>1,</w:t>
            </w:r>
            <w:r w:rsidR="00983C3C">
              <w:rPr>
                <w:spacing w:val="-4"/>
                <w:sz w:val="17"/>
              </w:rPr>
              <w:t>10%</w:t>
            </w:r>
          </w:p>
        </w:tc>
        <w:tc>
          <w:tcPr>
            <w:tcW w:w="1440" w:type="dxa"/>
            <w:tcBorders>
              <w:top w:val="single" w:sz="4" w:space="0" w:color="000000"/>
              <w:bottom w:val="single" w:sz="2" w:space="0" w:color="000000"/>
            </w:tcBorders>
          </w:tcPr>
          <w:p w14:paraId="6D1BCA52" w14:textId="77777777" w:rsidR="009625F7" w:rsidRDefault="00983C3C">
            <w:pPr>
              <w:pStyle w:val="TableParagraph"/>
              <w:spacing w:line="181" w:lineRule="exact"/>
              <w:ind w:left="612" w:right="479"/>
              <w:jc w:val="center"/>
              <w:rPr>
                <w:sz w:val="17"/>
              </w:rPr>
            </w:pPr>
            <w:r>
              <w:rPr>
                <w:w w:val="105"/>
                <w:sz w:val="17"/>
              </w:rPr>
              <w:t>10%</w:t>
            </w:r>
          </w:p>
        </w:tc>
        <w:tc>
          <w:tcPr>
            <w:tcW w:w="2392" w:type="dxa"/>
            <w:tcBorders>
              <w:top w:val="single" w:sz="4" w:space="0" w:color="000000"/>
              <w:bottom w:val="single" w:sz="2" w:space="0" w:color="000000"/>
            </w:tcBorders>
          </w:tcPr>
          <w:p w14:paraId="5E2D979C" w14:textId="77777777" w:rsidR="009625F7" w:rsidRDefault="00B23DCC">
            <w:pPr>
              <w:pStyle w:val="TableParagraph"/>
              <w:spacing w:line="181" w:lineRule="exact"/>
              <w:ind w:left="548"/>
              <w:rPr>
                <w:sz w:val="17"/>
              </w:rPr>
            </w:pPr>
            <w:r>
              <w:rPr>
                <w:w w:val="105"/>
                <w:sz w:val="17"/>
              </w:rPr>
              <w:t>0,</w:t>
            </w:r>
            <w:r w:rsidR="00983C3C">
              <w:rPr>
                <w:w w:val="105"/>
                <w:sz w:val="17"/>
              </w:rPr>
              <w:t>33</w:t>
            </w:r>
          </w:p>
        </w:tc>
        <w:tc>
          <w:tcPr>
            <w:tcW w:w="1081" w:type="dxa"/>
            <w:tcBorders>
              <w:top w:val="single" w:sz="4" w:space="0" w:color="000000"/>
              <w:bottom w:val="single" w:sz="2" w:space="0" w:color="000000"/>
            </w:tcBorders>
          </w:tcPr>
          <w:p w14:paraId="161E2433" w14:textId="77777777" w:rsidR="009625F7" w:rsidRDefault="009625F7">
            <w:pPr>
              <w:pStyle w:val="TableParagraph"/>
              <w:rPr>
                <w:rFonts w:ascii="Times New Roman"/>
                <w:sz w:val="14"/>
              </w:rPr>
            </w:pPr>
          </w:p>
        </w:tc>
      </w:tr>
      <w:tr w:rsidR="009625F7" w14:paraId="37C7C430" w14:textId="77777777">
        <w:trPr>
          <w:trHeight w:val="407"/>
        </w:trPr>
        <w:tc>
          <w:tcPr>
            <w:tcW w:w="5525" w:type="dxa"/>
            <w:tcBorders>
              <w:top w:val="single" w:sz="2" w:space="0" w:color="000000"/>
              <w:bottom w:val="single" w:sz="2" w:space="0" w:color="000000"/>
            </w:tcBorders>
          </w:tcPr>
          <w:p w14:paraId="72FB3A4C" w14:textId="77777777" w:rsidR="00F969FE" w:rsidRPr="00F969FE" w:rsidRDefault="00F969FE" w:rsidP="00F969FE">
            <w:pPr>
              <w:spacing w:line="190" w:lineRule="exact"/>
              <w:rPr>
                <w:b/>
                <w:w w:val="105"/>
                <w:sz w:val="17"/>
                <w:lang w:val="sr-Latn-RS"/>
              </w:rPr>
            </w:pPr>
            <w:r w:rsidRPr="00F969FE">
              <w:rPr>
                <w:b/>
                <w:w w:val="105"/>
                <w:sz w:val="17"/>
                <w:lang w:val="sr-Latn-RS"/>
              </w:rPr>
              <w:t xml:space="preserve">Preliminarni ishod BCA na osnovu pokazatelja </w:t>
            </w:r>
          </w:p>
          <w:p w14:paraId="2AF866E7" w14:textId="77777777" w:rsidR="009625F7" w:rsidRDefault="00F969FE" w:rsidP="00F969FE">
            <w:pPr>
              <w:pStyle w:val="TableParagraph"/>
              <w:spacing w:line="198" w:lineRule="exact"/>
              <w:rPr>
                <w:b/>
                <w:sz w:val="17"/>
              </w:rPr>
            </w:pPr>
            <w:r w:rsidRPr="00F969FE">
              <w:rPr>
                <w:b/>
                <w:w w:val="105"/>
                <w:sz w:val="17"/>
                <w:lang w:val="sr-Latn-RS"/>
              </w:rPr>
              <w:t>uspešnosti</w:t>
            </w:r>
            <w:r w:rsidRPr="00F969FE">
              <w:rPr>
                <w:b/>
                <w:w w:val="110"/>
                <w:sz w:val="17"/>
                <w:lang w:val="sr-Latn-RS"/>
              </w:rPr>
              <w:t xml:space="preserve"> </w:t>
            </w:r>
            <w:r w:rsidR="00983C3C">
              <w:rPr>
                <w:b/>
                <w:w w:val="110"/>
                <w:sz w:val="17"/>
              </w:rPr>
              <w:t>(SIO)</w:t>
            </w:r>
          </w:p>
        </w:tc>
        <w:tc>
          <w:tcPr>
            <w:tcW w:w="1440" w:type="dxa"/>
            <w:tcBorders>
              <w:top w:val="single" w:sz="2" w:space="0" w:color="000000"/>
              <w:bottom w:val="single" w:sz="2" w:space="0" w:color="000000"/>
            </w:tcBorders>
          </w:tcPr>
          <w:p w14:paraId="169077F9" w14:textId="77777777" w:rsidR="009625F7" w:rsidRDefault="009625F7">
            <w:pPr>
              <w:pStyle w:val="TableParagraph"/>
              <w:rPr>
                <w:rFonts w:ascii="Times New Roman"/>
                <w:sz w:val="16"/>
              </w:rPr>
            </w:pPr>
          </w:p>
        </w:tc>
        <w:tc>
          <w:tcPr>
            <w:tcW w:w="2392" w:type="dxa"/>
            <w:tcBorders>
              <w:top w:val="single" w:sz="2" w:space="0" w:color="000000"/>
              <w:bottom w:val="single" w:sz="2" w:space="0" w:color="000000"/>
            </w:tcBorders>
          </w:tcPr>
          <w:p w14:paraId="3F574CF2" w14:textId="77777777" w:rsidR="009625F7" w:rsidRDefault="009625F7">
            <w:pPr>
              <w:pStyle w:val="TableParagraph"/>
              <w:rPr>
                <w:rFonts w:ascii="Times New Roman"/>
                <w:sz w:val="16"/>
              </w:rPr>
            </w:pPr>
          </w:p>
        </w:tc>
        <w:tc>
          <w:tcPr>
            <w:tcW w:w="1081" w:type="dxa"/>
            <w:tcBorders>
              <w:top w:val="single" w:sz="2" w:space="0" w:color="000000"/>
              <w:bottom w:val="single" w:sz="2" w:space="0" w:color="000000"/>
            </w:tcBorders>
          </w:tcPr>
          <w:p w14:paraId="132FB051" w14:textId="77777777" w:rsidR="009625F7" w:rsidRDefault="009625F7">
            <w:pPr>
              <w:pStyle w:val="TableParagraph"/>
              <w:spacing w:before="5"/>
              <w:rPr>
                <w:sz w:val="15"/>
              </w:rPr>
            </w:pPr>
          </w:p>
          <w:p w14:paraId="278BC315" w14:textId="77777777" w:rsidR="009625F7" w:rsidRDefault="00B23DCC">
            <w:pPr>
              <w:pStyle w:val="TableParagraph"/>
              <w:spacing w:line="200" w:lineRule="exact"/>
              <w:ind w:left="72" w:right="133"/>
              <w:jc w:val="center"/>
              <w:rPr>
                <w:b/>
                <w:sz w:val="17"/>
              </w:rPr>
            </w:pPr>
            <w:r>
              <w:rPr>
                <w:b/>
                <w:w w:val="105"/>
                <w:sz w:val="17"/>
              </w:rPr>
              <w:t>(6,</w:t>
            </w:r>
            <w:r w:rsidR="00983C3C">
              <w:rPr>
                <w:b/>
                <w:w w:val="105"/>
                <w:sz w:val="17"/>
              </w:rPr>
              <w:t>61) a3</w:t>
            </w:r>
          </w:p>
        </w:tc>
      </w:tr>
      <w:tr w:rsidR="009625F7" w14:paraId="7EF5DCEC" w14:textId="77777777">
        <w:trPr>
          <w:trHeight w:val="203"/>
        </w:trPr>
        <w:tc>
          <w:tcPr>
            <w:tcW w:w="5525" w:type="dxa"/>
            <w:tcBorders>
              <w:top w:val="single" w:sz="2" w:space="0" w:color="000000"/>
              <w:bottom w:val="single" w:sz="2" w:space="0" w:color="000000"/>
            </w:tcBorders>
          </w:tcPr>
          <w:p w14:paraId="05BE2AD3" w14:textId="77777777" w:rsidR="009625F7" w:rsidRDefault="00F969FE">
            <w:pPr>
              <w:pStyle w:val="TableParagraph"/>
              <w:spacing w:line="184" w:lineRule="exact"/>
              <w:rPr>
                <w:b/>
                <w:sz w:val="17"/>
              </w:rPr>
            </w:pPr>
            <w:r w:rsidRPr="00FF2605">
              <w:rPr>
                <w:b/>
                <w:w w:val="105"/>
                <w:sz w:val="17"/>
                <w:lang w:val="sr-Latn-RS"/>
              </w:rPr>
              <w:t>Idios</w:t>
            </w:r>
            <w:r>
              <w:rPr>
                <w:b/>
                <w:w w:val="105"/>
                <w:sz w:val="17"/>
                <w:lang w:val="sr-Latn-RS"/>
              </w:rPr>
              <w:t>inkratsko stepenovanje</w:t>
            </w:r>
          </w:p>
        </w:tc>
        <w:tc>
          <w:tcPr>
            <w:tcW w:w="1440" w:type="dxa"/>
            <w:tcBorders>
              <w:top w:val="single" w:sz="2" w:space="0" w:color="000000"/>
              <w:bottom w:val="single" w:sz="2" w:space="0" w:color="000000"/>
            </w:tcBorders>
          </w:tcPr>
          <w:p w14:paraId="6B7D9BC5" w14:textId="77777777" w:rsidR="009625F7" w:rsidRDefault="009625F7">
            <w:pPr>
              <w:pStyle w:val="TableParagraph"/>
              <w:rPr>
                <w:rFonts w:ascii="Times New Roman"/>
                <w:sz w:val="14"/>
              </w:rPr>
            </w:pPr>
          </w:p>
        </w:tc>
        <w:tc>
          <w:tcPr>
            <w:tcW w:w="2392" w:type="dxa"/>
            <w:tcBorders>
              <w:top w:val="single" w:sz="2" w:space="0" w:color="000000"/>
              <w:bottom w:val="single" w:sz="2" w:space="0" w:color="000000"/>
            </w:tcBorders>
          </w:tcPr>
          <w:p w14:paraId="4CCDBA78" w14:textId="77777777" w:rsidR="009625F7" w:rsidRDefault="009625F7">
            <w:pPr>
              <w:pStyle w:val="TableParagraph"/>
              <w:rPr>
                <w:rFonts w:ascii="Times New Roman"/>
                <w:sz w:val="14"/>
              </w:rPr>
            </w:pPr>
          </w:p>
        </w:tc>
        <w:tc>
          <w:tcPr>
            <w:tcW w:w="1081" w:type="dxa"/>
            <w:tcBorders>
              <w:top w:val="single" w:sz="2" w:space="0" w:color="000000"/>
              <w:bottom w:val="single" w:sz="2" w:space="0" w:color="000000"/>
            </w:tcBorders>
          </w:tcPr>
          <w:p w14:paraId="0B7768A3" w14:textId="77777777" w:rsidR="009625F7" w:rsidRDefault="00983C3C" w:rsidP="00B23DCC">
            <w:pPr>
              <w:pStyle w:val="TableParagraph"/>
              <w:spacing w:line="184" w:lineRule="exact"/>
              <w:ind w:left="72" w:right="133"/>
              <w:jc w:val="center"/>
              <w:rPr>
                <w:b/>
                <w:sz w:val="17"/>
              </w:rPr>
            </w:pPr>
            <w:r>
              <w:rPr>
                <w:b/>
                <w:w w:val="110"/>
                <w:sz w:val="17"/>
              </w:rPr>
              <w:t>0</w:t>
            </w:r>
            <w:r w:rsidR="00B23DCC">
              <w:rPr>
                <w:b/>
                <w:w w:val="110"/>
                <w:sz w:val="17"/>
              </w:rPr>
              <w:t>,</w:t>
            </w:r>
            <w:r>
              <w:rPr>
                <w:b/>
                <w:w w:val="110"/>
                <w:sz w:val="17"/>
              </w:rPr>
              <w:t>0</w:t>
            </w:r>
          </w:p>
        </w:tc>
      </w:tr>
      <w:tr w:rsidR="009625F7" w14:paraId="5CD635F5" w14:textId="77777777">
        <w:trPr>
          <w:trHeight w:val="405"/>
        </w:trPr>
        <w:tc>
          <w:tcPr>
            <w:tcW w:w="5525" w:type="dxa"/>
            <w:tcBorders>
              <w:top w:val="single" w:sz="2" w:space="0" w:color="000000"/>
              <w:bottom w:val="single" w:sz="4" w:space="0" w:color="000000"/>
            </w:tcBorders>
          </w:tcPr>
          <w:p w14:paraId="39295447" w14:textId="77777777" w:rsidR="00F969FE" w:rsidRPr="00F969FE" w:rsidRDefault="00F969FE" w:rsidP="00F969FE">
            <w:pPr>
              <w:spacing w:line="190" w:lineRule="exact"/>
              <w:rPr>
                <w:b/>
                <w:sz w:val="17"/>
                <w:lang w:val="sr-Latn-RS"/>
              </w:rPr>
            </w:pPr>
            <w:r w:rsidRPr="00F969FE">
              <w:rPr>
                <w:b/>
                <w:w w:val="105"/>
                <w:sz w:val="17"/>
                <w:lang w:val="sr-Latn-RS"/>
              </w:rPr>
              <w:t>Preliminarni BCA SIO nakon idiosinkratskog</w:t>
            </w:r>
          </w:p>
          <w:p w14:paraId="0192FC17" w14:textId="77777777" w:rsidR="009625F7" w:rsidRDefault="00F969FE" w:rsidP="00F969FE">
            <w:pPr>
              <w:pStyle w:val="TableParagraph"/>
              <w:spacing w:line="195" w:lineRule="exact"/>
              <w:rPr>
                <w:b/>
                <w:sz w:val="17"/>
              </w:rPr>
            </w:pPr>
            <w:r w:rsidRPr="00F969FE">
              <w:rPr>
                <w:b/>
                <w:w w:val="105"/>
                <w:sz w:val="17"/>
                <w:lang w:val="sr-Latn-RS"/>
              </w:rPr>
              <w:t>stepenovanja</w:t>
            </w:r>
          </w:p>
        </w:tc>
        <w:tc>
          <w:tcPr>
            <w:tcW w:w="1440" w:type="dxa"/>
            <w:tcBorders>
              <w:top w:val="single" w:sz="2" w:space="0" w:color="000000"/>
              <w:bottom w:val="single" w:sz="4" w:space="0" w:color="000000"/>
            </w:tcBorders>
          </w:tcPr>
          <w:p w14:paraId="7EDDBF17" w14:textId="77777777" w:rsidR="009625F7" w:rsidRDefault="009625F7">
            <w:pPr>
              <w:pStyle w:val="TableParagraph"/>
              <w:rPr>
                <w:rFonts w:ascii="Times New Roman"/>
                <w:sz w:val="16"/>
              </w:rPr>
            </w:pPr>
          </w:p>
        </w:tc>
        <w:tc>
          <w:tcPr>
            <w:tcW w:w="2392" w:type="dxa"/>
            <w:tcBorders>
              <w:top w:val="single" w:sz="2" w:space="0" w:color="000000"/>
              <w:bottom w:val="single" w:sz="4" w:space="0" w:color="000000"/>
            </w:tcBorders>
          </w:tcPr>
          <w:p w14:paraId="1BF8D32A" w14:textId="77777777" w:rsidR="009625F7" w:rsidRDefault="009625F7">
            <w:pPr>
              <w:pStyle w:val="TableParagraph"/>
              <w:rPr>
                <w:rFonts w:ascii="Times New Roman"/>
                <w:sz w:val="16"/>
              </w:rPr>
            </w:pPr>
          </w:p>
        </w:tc>
        <w:tc>
          <w:tcPr>
            <w:tcW w:w="1081" w:type="dxa"/>
            <w:tcBorders>
              <w:top w:val="single" w:sz="2" w:space="0" w:color="000000"/>
              <w:bottom w:val="single" w:sz="4" w:space="0" w:color="000000"/>
            </w:tcBorders>
          </w:tcPr>
          <w:p w14:paraId="33C9B060" w14:textId="77777777" w:rsidR="009625F7" w:rsidRDefault="009625F7">
            <w:pPr>
              <w:pStyle w:val="TableParagraph"/>
              <w:spacing w:before="5"/>
              <w:rPr>
                <w:sz w:val="15"/>
              </w:rPr>
            </w:pPr>
          </w:p>
          <w:p w14:paraId="5B801C9A" w14:textId="77777777" w:rsidR="009625F7" w:rsidRDefault="00B23DCC">
            <w:pPr>
              <w:pStyle w:val="TableParagraph"/>
              <w:spacing w:line="197" w:lineRule="exact"/>
              <w:ind w:left="72" w:right="133"/>
              <w:jc w:val="center"/>
              <w:rPr>
                <w:b/>
                <w:sz w:val="17"/>
              </w:rPr>
            </w:pPr>
            <w:r>
              <w:rPr>
                <w:b/>
                <w:w w:val="105"/>
                <w:sz w:val="17"/>
              </w:rPr>
              <w:t>(6</w:t>
            </w:r>
            <w:r w:rsidR="00983C3C">
              <w:rPr>
                <w:b/>
                <w:w w:val="105"/>
                <w:sz w:val="17"/>
              </w:rPr>
              <w:t>61) a3</w:t>
            </w:r>
          </w:p>
        </w:tc>
      </w:tr>
      <w:tr w:rsidR="009625F7" w14:paraId="7051B4FB" w14:textId="77777777">
        <w:trPr>
          <w:trHeight w:val="201"/>
        </w:trPr>
        <w:tc>
          <w:tcPr>
            <w:tcW w:w="5525" w:type="dxa"/>
            <w:tcBorders>
              <w:top w:val="single" w:sz="4" w:space="0" w:color="000000"/>
              <w:bottom w:val="single" w:sz="2" w:space="0" w:color="000000"/>
            </w:tcBorders>
          </w:tcPr>
          <w:p w14:paraId="20E0D511" w14:textId="77777777" w:rsidR="009625F7" w:rsidRDefault="00F969FE">
            <w:pPr>
              <w:pStyle w:val="TableParagraph"/>
              <w:spacing w:line="182" w:lineRule="exact"/>
              <w:rPr>
                <w:b/>
                <w:sz w:val="17"/>
              </w:rPr>
            </w:pPr>
            <w:r>
              <w:rPr>
                <w:b/>
                <w:w w:val="105"/>
                <w:sz w:val="17"/>
                <w:lang w:val="sr-Latn-RS"/>
              </w:rPr>
              <w:t>Prag državnog rejtinga</w:t>
            </w:r>
          </w:p>
        </w:tc>
        <w:tc>
          <w:tcPr>
            <w:tcW w:w="1440" w:type="dxa"/>
            <w:tcBorders>
              <w:top w:val="single" w:sz="4" w:space="0" w:color="000000"/>
              <w:bottom w:val="single" w:sz="2" w:space="0" w:color="000000"/>
            </w:tcBorders>
          </w:tcPr>
          <w:p w14:paraId="6C5AB794" w14:textId="77777777" w:rsidR="009625F7" w:rsidRDefault="009625F7">
            <w:pPr>
              <w:pStyle w:val="TableParagraph"/>
              <w:rPr>
                <w:rFonts w:ascii="Times New Roman"/>
                <w:sz w:val="14"/>
              </w:rPr>
            </w:pPr>
          </w:p>
        </w:tc>
        <w:tc>
          <w:tcPr>
            <w:tcW w:w="2392" w:type="dxa"/>
            <w:tcBorders>
              <w:top w:val="single" w:sz="4" w:space="0" w:color="000000"/>
              <w:bottom w:val="single" w:sz="2" w:space="0" w:color="000000"/>
            </w:tcBorders>
          </w:tcPr>
          <w:p w14:paraId="6F4190C3" w14:textId="77777777" w:rsidR="009625F7" w:rsidRDefault="009625F7">
            <w:pPr>
              <w:pStyle w:val="TableParagraph"/>
              <w:rPr>
                <w:rFonts w:ascii="Times New Roman"/>
                <w:sz w:val="14"/>
              </w:rPr>
            </w:pPr>
          </w:p>
        </w:tc>
        <w:tc>
          <w:tcPr>
            <w:tcW w:w="1081" w:type="dxa"/>
            <w:tcBorders>
              <w:top w:val="single" w:sz="4" w:space="0" w:color="000000"/>
              <w:bottom w:val="single" w:sz="2" w:space="0" w:color="000000"/>
            </w:tcBorders>
          </w:tcPr>
          <w:p w14:paraId="415B8D8A" w14:textId="77777777" w:rsidR="009625F7" w:rsidRDefault="00983C3C">
            <w:pPr>
              <w:pStyle w:val="TableParagraph"/>
              <w:spacing w:line="182" w:lineRule="exact"/>
              <w:ind w:left="72" w:right="133"/>
              <w:jc w:val="center"/>
              <w:rPr>
                <w:b/>
                <w:sz w:val="17"/>
              </w:rPr>
            </w:pPr>
            <w:r>
              <w:rPr>
                <w:b/>
                <w:sz w:val="17"/>
              </w:rPr>
              <w:t>Ba2</w:t>
            </w:r>
          </w:p>
        </w:tc>
      </w:tr>
      <w:tr w:rsidR="009625F7" w14:paraId="0BAF46E7" w14:textId="77777777">
        <w:trPr>
          <w:trHeight w:val="203"/>
        </w:trPr>
        <w:tc>
          <w:tcPr>
            <w:tcW w:w="5525" w:type="dxa"/>
            <w:tcBorders>
              <w:top w:val="single" w:sz="2" w:space="0" w:color="000000"/>
              <w:bottom w:val="single" w:sz="2" w:space="0" w:color="000000"/>
            </w:tcBorders>
          </w:tcPr>
          <w:p w14:paraId="0998F6D3" w14:textId="77777777" w:rsidR="009625F7" w:rsidRDefault="00F969FE">
            <w:pPr>
              <w:pStyle w:val="TableParagraph"/>
              <w:spacing w:line="184" w:lineRule="exact"/>
              <w:rPr>
                <w:b/>
                <w:sz w:val="17"/>
              </w:rPr>
            </w:pPr>
            <w:r>
              <w:rPr>
                <w:b/>
                <w:w w:val="105"/>
                <w:sz w:val="17"/>
                <w:lang w:val="sr-Latn-RS"/>
              </w:rPr>
              <w:t>Stepenovanje operativnog okruženja</w:t>
            </w:r>
          </w:p>
        </w:tc>
        <w:tc>
          <w:tcPr>
            <w:tcW w:w="1440" w:type="dxa"/>
            <w:tcBorders>
              <w:top w:val="single" w:sz="2" w:space="0" w:color="000000"/>
              <w:bottom w:val="single" w:sz="2" w:space="0" w:color="000000"/>
            </w:tcBorders>
          </w:tcPr>
          <w:p w14:paraId="4C41B705" w14:textId="77777777" w:rsidR="009625F7" w:rsidRDefault="009625F7">
            <w:pPr>
              <w:pStyle w:val="TableParagraph"/>
              <w:rPr>
                <w:rFonts w:ascii="Times New Roman"/>
                <w:sz w:val="14"/>
              </w:rPr>
            </w:pPr>
          </w:p>
        </w:tc>
        <w:tc>
          <w:tcPr>
            <w:tcW w:w="2392" w:type="dxa"/>
            <w:tcBorders>
              <w:top w:val="single" w:sz="2" w:space="0" w:color="000000"/>
              <w:bottom w:val="single" w:sz="2" w:space="0" w:color="000000"/>
            </w:tcBorders>
          </w:tcPr>
          <w:p w14:paraId="101727C4" w14:textId="77777777" w:rsidR="009625F7" w:rsidRDefault="009625F7">
            <w:pPr>
              <w:pStyle w:val="TableParagraph"/>
              <w:rPr>
                <w:rFonts w:ascii="Times New Roman"/>
                <w:sz w:val="14"/>
              </w:rPr>
            </w:pPr>
          </w:p>
        </w:tc>
        <w:tc>
          <w:tcPr>
            <w:tcW w:w="1081" w:type="dxa"/>
            <w:tcBorders>
              <w:top w:val="single" w:sz="2" w:space="0" w:color="000000"/>
              <w:bottom w:val="single" w:sz="2" w:space="0" w:color="000000"/>
            </w:tcBorders>
          </w:tcPr>
          <w:p w14:paraId="635D41B9" w14:textId="77777777" w:rsidR="009625F7" w:rsidRDefault="00B23DCC">
            <w:pPr>
              <w:pStyle w:val="TableParagraph"/>
              <w:spacing w:line="184" w:lineRule="exact"/>
              <w:ind w:left="72" w:right="133"/>
              <w:jc w:val="center"/>
              <w:rPr>
                <w:b/>
                <w:sz w:val="17"/>
              </w:rPr>
            </w:pPr>
            <w:r>
              <w:rPr>
                <w:b/>
                <w:w w:val="110"/>
                <w:sz w:val="17"/>
              </w:rPr>
              <w:t>0,</w:t>
            </w:r>
            <w:r w:rsidR="00983C3C">
              <w:rPr>
                <w:b/>
                <w:w w:val="110"/>
                <w:sz w:val="17"/>
              </w:rPr>
              <w:t>0</w:t>
            </w:r>
          </w:p>
        </w:tc>
      </w:tr>
      <w:tr w:rsidR="009625F7" w14:paraId="4BD1F694" w14:textId="77777777">
        <w:trPr>
          <w:trHeight w:val="203"/>
        </w:trPr>
        <w:tc>
          <w:tcPr>
            <w:tcW w:w="5525" w:type="dxa"/>
            <w:tcBorders>
              <w:top w:val="single" w:sz="2" w:space="0" w:color="000000"/>
              <w:bottom w:val="single" w:sz="2" w:space="0" w:color="000000"/>
            </w:tcBorders>
          </w:tcPr>
          <w:p w14:paraId="5E3FC696" w14:textId="77777777" w:rsidR="009625F7" w:rsidRDefault="00F969FE">
            <w:pPr>
              <w:pStyle w:val="TableParagraph"/>
              <w:spacing w:line="184" w:lineRule="exact"/>
              <w:rPr>
                <w:b/>
                <w:sz w:val="17"/>
              </w:rPr>
            </w:pPr>
            <w:r>
              <w:rPr>
                <w:b/>
                <w:w w:val="105"/>
                <w:sz w:val="17"/>
                <w:lang w:val="sr-Latn-RS"/>
              </w:rPr>
              <w:t xml:space="preserve">Ishod </w:t>
            </w:r>
            <w:r w:rsidRPr="00FF2605">
              <w:rPr>
                <w:b/>
                <w:w w:val="105"/>
                <w:sz w:val="17"/>
                <w:lang w:val="sr-Latn-RS"/>
              </w:rPr>
              <w:t xml:space="preserve">BCA </w:t>
            </w:r>
            <w:r>
              <w:rPr>
                <w:b/>
                <w:w w:val="105"/>
                <w:sz w:val="17"/>
                <w:lang w:val="sr-Latn-RS"/>
              </w:rPr>
              <w:t>na osnovu pokazatelja uspešnosti</w:t>
            </w:r>
          </w:p>
        </w:tc>
        <w:tc>
          <w:tcPr>
            <w:tcW w:w="1440" w:type="dxa"/>
            <w:tcBorders>
              <w:top w:val="single" w:sz="2" w:space="0" w:color="000000"/>
              <w:bottom w:val="single" w:sz="2" w:space="0" w:color="000000"/>
            </w:tcBorders>
          </w:tcPr>
          <w:p w14:paraId="4FB24AF3" w14:textId="77777777" w:rsidR="009625F7" w:rsidRDefault="009625F7">
            <w:pPr>
              <w:pStyle w:val="TableParagraph"/>
              <w:rPr>
                <w:rFonts w:ascii="Times New Roman"/>
                <w:sz w:val="14"/>
              </w:rPr>
            </w:pPr>
          </w:p>
        </w:tc>
        <w:tc>
          <w:tcPr>
            <w:tcW w:w="2392" w:type="dxa"/>
            <w:tcBorders>
              <w:top w:val="single" w:sz="2" w:space="0" w:color="000000"/>
              <w:bottom w:val="single" w:sz="2" w:space="0" w:color="000000"/>
            </w:tcBorders>
          </w:tcPr>
          <w:p w14:paraId="05F219AF" w14:textId="77777777" w:rsidR="009625F7" w:rsidRDefault="009625F7">
            <w:pPr>
              <w:pStyle w:val="TableParagraph"/>
              <w:rPr>
                <w:rFonts w:ascii="Times New Roman"/>
                <w:sz w:val="14"/>
              </w:rPr>
            </w:pPr>
          </w:p>
        </w:tc>
        <w:tc>
          <w:tcPr>
            <w:tcW w:w="1081" w:type="dxa"/>
            <w:tcBorders>
              <w:top w:val="single" w:sz="2" w:space="0" w:color="000000"/>
              <w:bottom w:val="single" w:sz="2" w:space="0" w:color="000000"/>
            </w:tcBorders>
          </w:tcPr>
          <w:p w14:paraId="33CFF40A" w14:textId="77777777" w:rsidR="009625F7" w:rsidRDefault="00B23DCC">
            <w:pPr>
              <w:pStyle w:val="TableParagraph"/>
              <w:spacing w:line="184" w:lineRule="exact"/>
              <w:ind w:left="72" w:right="133"/>
              <w:jc w:val="center"/>
              <w:rPr>
                <w:b/>
                <w:sz w:val="17"/>
              </w:rPr>
            </w:pPr>
            <w:r>
              <w:rPr>
                <w:b/>
                <w:w w:val="105"/>
                <w:sz w:val="17"/>
              </w:rPr>
              <w:t>(12,</w:t>
            </w:r>
            <w:r w:rsidR="00983C3C">
              <w:rPr>
                <w:b/>
                <w:w w:val="105"/>
                <w:sz w:val="17"/>
              </w:rPr>
              <w:t>00) ba2</w:t>
            </w:r>
          </w:p>
        </w:tc>
      </w:tr>
      <w:tr w:rsidR="009625F7" w14:paraId="41666EA2" w14:textId="77777777">
        <w:trPr>
          <w:trHeight w:val="214"/>
        </w:trPr>
        <w:tc>
          <w:tcPr>
            <w:tcW w:w="5525" w:type="dxa"/>
            <w:tcBorders>
              <w:top w:val="single" w:sz="2" w:space="0" w:color="000000"/>
              <w:bottom w:val="single" w:sz="4" w:space="0" w:color="000000"/>
            </w:tcBorders>
          </w:tcPr>
          <w:p w14:paraId="50ED6887" w14:textId="77777777" w:rsidR="009625F7" w:rsidRDefault="00F969FE">
            <w:pPr>
              <w:pStyle w:val="TableParagraph"/>
              <w:spacing w:line="182" w:lineRule="exact"/>
              <w:rPr>
                <w:b/>
                <w:sz w:val="17"/>
              </w:rPr>
            </w:pPr>
            <w:r>
              <w:rPr>
                <w:b/>
                <w:w w:val="105"/>
                <w:sz w:val="17"/>
                <w:lang w:val="sr-Latn-RS"/>
              </w:rPr>
              <w:t>Dodeljena</w:t>
            </w:r>
            <w:r w:rsidRPr="00FF2605">
              <w:rPr>
                <w:b/>
                <w:w w:val="105"/>
                <w:sz w:val="17"/>
                <w:lang w:val="sr-Latn-RS"/>
              </w:rPr>
              <w:t xml:space="preserve"> BCA</w:t>
            </w:r>
          </w:p>
        </w:tc>
        <w:tc>
          <w:tcPr>
            <w:tcW w:w="1440" w:type="dxa"/>
            <w:tcBorders>
              <w:top w:val="single" w:sz="2" w:space="0" w:color="000000"/>
              <w:bottom w:val="single" w:sz="4" w:space="0" w:color="000000"/>
            </w:tcBorders>
          </w:tcPr>
          <w:p w14:paraId="3ECFD7F0" w14:textId="77777777" w:rsidR="009625F7" w:rsidRDefault="009625F7">
            <w:pPr>
              <w:pStyle w:val="TableParagraph"/>
              <w:rPr>
                <w:rFonts w:ascii="Times New Roman"/>
                <w:sz w:val="14"/>
              </w:rPr>
            </w:pPr>
          </w:p>
        </w:tc>
        <w:tc>
          <w:tcPr>
            <w:tcW w:w="2392" w:type="dxa"/>
            <w:tcBorders>
              <w:top w:val="single" w:sz="2" w:space="0" w:color="000000"/>
              <w:bottom w:val="single" w:sz="4" w:space="0" w:color="000000"/>
            </w:tcBorders>
          </w:tcPr>
          <w:p w14:paraId="469BE44F" w14:textId="77777777" w:rsidR="009625F7" w:rsidRDefault="009625F7">
            <w:pPr>
              <w:pStyle w:val="TableParagraph"/>
              <w:rPr>
                <w:rFonts w:ascii="Times New Roman"/>
                <w:sz w:val="14"/>
              </w:rPr>
            </w:pPr>
          </w:p>
        </w:tc>
        <w:tc>
          <w:tcPr>
            <w:tcW w:w="1081" w:type="dxa"/>
            <w:tcBorders>
              <w:top w:val="single" w:sz="2" w:space="0" w:color="000000"/>
              <w:bottom w:val="single" w:sz="4" w:space="0" w:color="000000"/>
            </w:tcBorders>
          </w:tcPr>
          <w:p w14:paraId="65928789" w14:textId="77777777" w:rsidR="009625F7" w:rsidRDefault="00983C3C">
            <w:pPr>
              <w:pStyle w:val="TableParagraph"/>
              <w:spacing w:line="182" w:lineRule="exact"/>
              <w:ind w:left="72" w:right="133"/>
              <w:jc w:val="center"/>
              <w:rPr>
                <w:b/>
                <w:sz w:val="17"/>
              </w:rPr>
            </w:pPr>
            <w:r>
              <w:rPr>
                <w:b/>
                <w:sz w:val="17"/>
              </w:rPr>
              <w:t>ba2</w:t>
            </w:r>
          </w:p>
        </w:tc>
      </w:tr>
      <w:tr w:rsidR="00F969FE" w:rsidRPr="00F969FE" w14:paraId="6F1C7505" w14:textId="77777777">
        <w:trPr>
          <w:trHeight w:val="368"/>
        </w:trPr>
        <w:tc>
          <w:tcPr>
            <w:tcW w:w="5525" w:type="dxa"/>
            <w:tcBorders>
              <w:top w:val="single" w:sz="4" w:space="0" w:color="000000"/>
            </w:tcBorders>
          </w:tcPr>
          <w:p w14:paraId="11AF0ADB" w14:textId="77777777" w:rsidR="00F969FE" w:rsidRPr="00FF2605" w:rsidRDefault="00F969FE" w:rsidP="00F969FE">
            <w:pPr>
              <w:pStyle w:val="TableParagraph"/>
              <w:spacing w:before="10"/>
              <w:rPr>
                <w:rFonts w:ascii="Times New Roman"/>
                <w:sz w:val="16"/>
                <w:lang w:val="sr-Latn-RS"/>
              </w:rPr>
            </w:pPr>
          </w:p>
          <w:p w14:paraId="03402A69" w14:textId="77777777" w:rsidR="00F969FE" w:rsidRPr="00FF2605" w:rsidRDefault="00F969FE" w:rsidP="00F969FE">
            <w:pPr>
              <w:pStyle w:val="TableParagraph"/>
              <w:spacing w:line="153" w:lineRule="exact"/>
              <w:rPr>
                <w:sz w:val="14"/>
                <w:lang w:val="sr-Latn-RS"/>
              </w:rPr>
            </w:pPr>
            <w:r w:rsidRPr="00FF2605">
              <w:rPr>
                <w:sz w:val="14"/>
                <w:lang w:val="sr-Latn-RS"/>
              </w:rPr>
              <w:t>[1] Regional</w:t>
            </w:r>
            <w:r>
              <w:rPr>
                <w:sz w:val="14"/>
                <w:lang w:val="sr-Latn-RS"/>
              </w:rPr>
              <w:t>ni B</w:t>
            </w:r>
            <w:r w:rsidRPr="00FF2605">
              <w:rPr>
                <w:sz w:val="14"/>
                <w:lang w:val="sr-Latn-RS"/>
              </w:rPr>
              <w:t>DP p</w:t>
            </w:r>
            <w:r>
              <w:rPr>
                <w:sz w:val="14"/>
                <w:lang w:val="sr-Latn-RS"/>
              </w:rPr>
              <w:t>o glavi stanovnika u smislu pariteta kupovne moći (PPP)</w:t>
            </w:r>
            <w:r w:rsidRPr="00FF2605">
              <w:rPr>
                <w:sz w:val="14"/>
                <w:lang w:val="sr-Latn-RS"/>
              </w:rPr>
              <w:t xml:space="preserve">, </w:t>
            </w:r>
            <w:r>
              <w:rPr>
                <w:sz w:val="14"/>
                <w:lang w:val="sr-Latn-RS"/>
              </w:rPr>
              <w:t>u međunarodnim dolarima</w:t>
            </w:r>
          </w:p>
        </w:tc>
        <w:tc>
          <w:tcPr>
            <w:tcW w:w="4913" w:type="dxa"/>
            <w:gridSpan w:val="3"/>
            <w:vMerge w:val="restart"/>
            <w:tcBorders>
              <w:top w:val="single" w:sz="4" w:space="0" w:color="000000"/>
            </w:tcBorders>
          </w:tcPr>
          <w:p w14:paraId="4FA7B01F" w14:textId="77777777" w:rsidR="00F969FE" w:rsidRPr="00F969FE" w:rsidRDefault="00F969FE" w:rsidP="00F969FE">
            <w:pPr>
              <w:pStyle w:val="TableParagraph"/>
              <w:rPr>
                <w:rFonts w:ascii="Times New Roman"/>
                <w:sz w:val="16"/>
                <w:lang w:val="sr-Latn-RS"/>
              </w:rPr>
            </w:pPr>
          </w:p>
        </w:tc>
      </w:tr>
      <w:tr w:rsidR="00F969FE" w:rsidRPr="00F969FE" w14:paraId="45F3738F" w14:textId="77777777">
        <w:trPr>
          <w:trHeight w:val="180"/>
        </w:trPr>
        <w:tc>
          <w:tcPr>
            <w:tcW w:w="5525" w:type="dxa"/>
          </w:tcPr>
          <w:p w14:paraId="31C236E8" w14:textId="77777777" w:rsidR="00F969FE" w:rsidRPr="00FF2605" w:rsidRDefault="00F969FE" w:rsidP="00F969FE">
            <w:pPr>
              <w:pStyle w:val="TableParagraph"/>
              <w:spacing w:before="6" w:line="153" w:lineRule="exact"/>
              <w:rPr>
                <w:sz w:val="14"/>
                <w:lang w:val="sr-Latn-RS"/>
              </w:rPr>
            </w:pPr>
            <w:r w:rsidRPr="00FF2605">
              <w:rPr>
                <w:sz w:val="14"/>
                <w:lang w:val="sr-Latn-RS"/>
              </w:rPr>
              <w:t>[2] Primar</w:t>
            </w:r>
            <w:r>
              <w:rPr>
                <w:sz w:val="14"/>
                <w:lang w:val="sr-Latn-RS"/>
              </w:rPr>
              <w:t>ni operativni saldo</w:t>
            </w:r>
            <w:r w:rsidRPr="00FF2605">
              <w:rPr>
                <w:sz w:val="14"/>
                <w:lang w:val="sr-Latn-RS"/>
              </w:rPr>
              <w:t xml:space="preserve"> / </w:t>
            </w:r>
            <w:r>
              <w:rPr>
                <w:sz w:val="14"/>
                <w:lang w:val="sr-Latn-RS"/>
              </w:rPr>
              <w:t>Poslovni prihodi</w:t>
            </w:r>
          </w:p>
        </w:tc>
        <w:tc>
          <w:tcPr>
            <w:tcW w:w="4913" w:type="dxa"/>
            <w:gridSpan w:val="3"/>
            <w:vMerge/>
            <w:tcBorders>
              <w:top w:val="nil"/>
            </w:tcBorders>
          </w:tcPr>
          <w:p w14:paraId="02C11FF4" w14:textId="77777777" w:rsidR="00F969FE" w:rsidRPr="00F969FE" w:rsidRDefault="00F969FE" w:rsidP="00F969FE">
            <w:pPr>
              <w:rPr>
                <w:sz w:val="2"/>
                <w:szCs w:val="2"/>
                <w:lang w:val="it-IT"/>
              </w:rPr>
            </w:pPr>
          </w:p>
        </w:tc>
      </w:tr>
      <w:tr w:rsidR="00F969FE" w:rsidRPr="00F969FE" w14:paraId="61DD028F" w14:textId="77777777">
        <w:trPr>
          <w:trHeight w:val="180"/>
        </w:trPr>
        <w:tc>
          <w:tcPr>
            <w:tcW w:w="5525" w:type="dxa"/>
          </w:tcPr>
          <w:p w14:paraId="27A51D54" w14:textId="77777777" w:rsidR="00F969FE" w:rsidRPr="00FF2605" w:rsidRDefault="00F969FE" w:rsidP="00F969FE">
            <w:pPr>
              <w:pStyle w:val="TableParagraph"/>
              <w:spacing w:before="6" w:line="153" w:lineRule="exact"/>
              <w:rPr>
                <w:sz w:val="14"/>
                <w:lang w:val="sr-Latn-RS"/>
              </w:rPr>
            </w:pPr>
            <w:r>
              <w:rPr>
                <w:sz w:val="14"/>
                <w:lang w:val="sr-Latn-RS"/>
              </w:rPr>
              <w:t>[3] Gotovina i gotovinski ekvivalenti</w:t>
            </w:r>
            <w:r w:rsidRPr="00FF2605">
              <w:rPr>
                <w:sz w:val="14"/>
                <w:lang w:val="sr-Latn-RS"/>
              </w:rPr>
              <w:t xml:space="preserve"> / </w:t>
            </w:r>
            <w:r>
              <w:rPr>
                <w:sz w:val="14"/>
                <w:lang w:val="sr-Latn-RS"/>
              </w:rPr>
              <w:t>Poslovni prihodi</w:t>
            </w:r>
          </w:p>
        </w:tc>
        <w:tc>
          <w:tcPr>
            <w:tcW w:w="4913" w:type="dxa"/>
            <w:gridSpan w:val="3"/>
            <w:vMerge/>
            <w:tcBorders>
              <w:top w:val="nil"/>
            </w:tcBorders>
          </w:tcPr>
          <w:p w14:paraId="0462EAF9" w14:textId="77777777" w:rsidR="00F969FE" w:rsidRPr="00F969FE" w:rsidRDefault="00F969FE" w:rsidP="00F969FE">
            <w:pPr>
              <w:rPr>
                <w:sz w:val="2"/>
                <w:szCs w:val="2"/>
                <w:lang w:val="it-IT"/>
              </w:rPr>
            </w:pPr>
          </w:p>
        </w:tc>
      </w:tr>
      <w:tr w:rsidR="00F969FE" w:rsidRPr="00F969FE" w14:paraId="6FB3F824" w14:textId="77777777">
        <w:trPr>
          <w:trHeight w:val="180"/>
        </w:trPr>
        <w:tc>
          <w:tcPr>
            <w:tcW w:w="5525" w:type="dxa"/>
          </w:tcPr>
          <w:p w14:paraId="76B81950" w14:textId="77777777" w:rsidR="00F969FE" w:rsidRPr="00FF2605" w:rsidRDefault="00F969FE" w:rsidP="00F969FE">
            <w:pPr>
              <w:pStyle w:val="TableParagraph"/>
              <w:spacing w:before="6" w:line="153" w:lineRule="exact"/>
              <w:rPr>
                <w:sz w:val="14"/>
                <w:lang w:val="sr-Latn-RS"/>
              </w:rPr>
            </w:pPr>
            <w:r w:rsidRPr="00FF2605">
              <w:rPr>
                <w:sz w:val="14"/>
                <w:lang w:val="sr-Latn-RS"/>
              </w:rPr>
              <w:t>[4] Net</w:t>
            </w:r>
            <w:r>
              <w:rPr>
                <w:sz w:val="14"/>
                <w:lang w:val="sr-Latn-RS"/>
              </w:rPr>
              <w:t>o d</w:t>
            </w:r>
            <w:r w:rsidRPr="00FF2605">
              <w:rPr>
                <w:sz w:val="14"/>
                <w:lang w:val="sr-Latn-RS"/>
              </w:rPr>
              <w:t>ire</w:t>
            </w:r>
            <w:r>
              <w:rPr>
                <w:sz w:val="14"/>
                <w:lang w:val="sr-Latn-RS"/>
              </w:rPr>
              <w:t>ktni i i</w:t>
            </w:r>
            <w:r w:rsidRPr="00FF2605">
              <w:rPr>
                <w:sz w:val="14"/>
                <w:lang w:val="sr-Latn-RS"/>
              </w:rPr>
              <w:t>ndire</w:t>
            </w:r>
            <w:r>
              <w:rPr>
                <w:sz w:val="14"/>
                <w:lang w:val="sr-Latn-RS"/>
              </w:rPr>
              <w:t>k</w:t>
            </w:r>
            <w:r w:rsidRPr="00FF2605">
              <w:rPr>
                <w:sz w:val="14"/>
                <w:lang w:val="sr-Latn-RS"/>
              </w:rPr>
              <w:t>t</w:t>
            </w:r>
            <w:r>
              <w:rPr>
                <w:sz w:val="14"/>
                <w:lang w:val="sr-Latn-RS"/>
              </w:rPr>
              <w:t>ni dug</w:t>
            </w:r>
            <w:r w:rsidRPr="00FF2605">
              <w:rPr>
                <w:sz w:val="14"/>
                <w:lang w:val="sr-Latn-RS"/>
              </w:rPr>
              <w:t xml:space="preserve"> / </w:t>
            </w:r>
            <w:r>
              <w:rPr>
                <w:sz w:val="14"/>
                <w:lang w:val="sr-Latn-RS"/>
              </w:rPr>
              <w:t>Poslovni prihodi</w:t>
            </w:r>
          </w:p>
        </w:tc>
        <w:tc>
          <w:tcPr>
            <w:tcW w:w="4913" w:type="dxa"/>
            <w:gridSpan w:val="3"/>
            <w:vMerge/>
            <w:tcBorders>
              <w:top w:val="nil"/>
            </w:tcBorders>
          </w:tcPr>
          <w:p w14:paraId="0FB00B73" w14:textId="77777777" w:rsidR="00F969FE" w:rsidRPr="00F969FE" w:rsidRDefault="00F969FE" w:rsidP="00F969FE">
            <w:pPr>
              <w:rPr>
                <w:sz w:val="2"/>
                <w:szCs w:val="2"/>
                <w:lang w:val="it-IT"/>
              </w:rPr>
            </w:pPr>
          </w:p>
        </w:tc>
      </w:tr>
      <w:tr w:rsidR="00F969FE" w14:paraId="7F31D940" w14:textId="77777777">
        <w:trPr>
          <w:trHeight w:val="443"/>
        </w:trPr>
        <w:tc>
          <w:tcPr>
            <w:tcW w:w="5525" w:type="dxa"/>
          </w:tcPr>
          <w:p w14:paraId="66437436" w14:textId="77777777" w:rsidR="00F969FE" w:rsidRPr="00FF2605" w:rsidRDefault="00F969FE" w:rsidP="00F969FE">
            <w:pPr>
              <w:pStyle w:val="TableParagraph"/>
              <w:spacing w:before="6" w:line="170" w:lineRule="exact"/>
              <w:rPr>
                <w:sz w:val="14"/>
                <w:lang w:val="sr-Latn-RS"/>
              </w:rPr>
            </w:pPr>
            <w:r>
              <w:rPr>
                <w:sz w:val="14"/>
                <w:lang w:val="sr-Latn-RS"/>
              </w:rPr>
              <w:t>[5] Otplate kamata / Poslovni prihodi</w:t>
            </w:r>
          </w:p>
          <w:p w14:paraId="44CE34A0" w14:textId="77777777" w:rsidR="00F969FE" w:rsidRPr="00FF2605" w:rsidRDefault="00F969FE" w:rsidP="00F969FE">
            <w:pPr>
              <w:pStyle w:val="TableParagraph"/>
              <w:spacing w:line="170" w:lineRule="exact"/>
              <w:rPr>
                <w:i/>
                <w:sz w:val="14"/>
                <w:lang w:val="sr-Latn-RS"/>
              </w:rPr>
            </w:pPr>
            <w:r>
              <w:rPr>
                <w:i/>
                <w:sz w:val="14"/>
                <w:lang w:val="sr-Latn-RS"/>
              </w:rPr>
              <w:t>Izvor</w:t>
            </w:r>
            <w:r w:rsidRPr="00FF2605">
              <w:rPr>
                <w:i/>
                <w:sz w:val="14"/>
                <w:lang w:val="sr-Latn-RS"/>
              </w:rPr>
              <w:t>: Moody's Ratings; Fiscal 202</w:t>
            </w:r>
            <w:r>
              <w:rPr>
                <w:i/>
                <w:sz w:val="14"/>
                <w:lang w:val="sr-Latn-RS"/>
              </w:rPr>
              <w:t>4</w:t>
            </w:r>
            <w:r w:rsidRPr="00FF2605">
              <w:rPr>
                <w:i/>
                <w:sz w:val="14"/>
                <w:lang w:val="sr-Latn-RS"/>
              </w:rPr>
              <w:t>.</w:t>
            </w:r>
          </w:p>
        </w:tc>
        <w:tc>
          <w:tcPr>
            <w:tcW w:w="4913" w:type="dxa"/>
            <w:gridSpan w:val="3"/>
            <w:vMerge/>
            <w:tcBorders>
              <w:top w:val="nil"/>
            </w:tcBorders>
          </w:tcPr>
          <w:p w14:paraId="35C5C561" w14:textId="77777777" w:rsidR="00F969FE" w:rsidRDefault="00F969FE" w:rsidP="00F969FE">
            <w:pPr>
              <w:rPr>
                <w:sz w:val="2"/>
                <w:szCs w:val="2"/>
              </w:rPr>
            </w:pPr>
          </w:p>
        </w:tc>
      </w:tr>
      <w:tr w:rsidR="009625F7" w14:paraId="589A7766" w14:textId="77777777">
        <w:trPr>
          <w:trHeight w:val="529"/>
        </w:trPr>
        <w:tc>
          <w:tcPr>
            <w:tcW w:w="5525" w:type="dxa"/>
          </w:tcPr>
          <w:p w14:paraId="3668633D" w14:textId="77777777" w:rsidR="009625F7" w:rsidRDefault="00983C3C" w:rsidP="00F969FE">
            <w:pPr>
              <w:pStyle w:val="TableParagraph"/>
              <w:spacing w:before="100"/>
              <w:rPr>
                <w:b/>
                <w:sz w:val="24"/>
              </w:rPr>
            </w:pPr>
            <w:bookmarkStart w:id="0" w:name="_bookmark0"/>
            <w:bookmarkEnd w:id="0"/>
            <w:r>
              <w:rPr>
                <w:b/>
                <w:color w:val="0066B3"/>
                <w:w w:val="105"/>
                <w:sz w:val="24"/>
              </w:rPr>
              <w:t>R</w:t>
            </w:r>
            <w:r w:rsidR="00F969FE">
              <w:rPr>
                <w:b/>
                <w:color w:val="0066B3"/>
                <w:w w:val="105"/>
                <w:sz w:val="24"/>
              </w:rPr>
              <w:t>ej</w:t>
            </w:r>
            <w:r>
              <w:rPr>
                <w:b/>
                <w:color w:val="0066B3"/>
                <w:w w:val="105"/>
                <w:sz w:val="24"/>
              </w:rPr>
              <w:t>tin</w:t>
            </w:r>
            <w:r w:rsidR="00F969FE">
              <w:rPr>
                <w:b/>
                <w:color w:val="0066B3"/>
                <w:w w:val="105"/>
                <w:sz w:val="24"/>
              </w:rPr>
              <w:t>zi</w:t>
            </w:r>
          </w:p>
        </w:tc>
        <w:tc>
          <w:tcPr>
            <w:tcW w:w="4913" w:type="dxa"/>
            <w:gridSpan w:val="3"/>
            <w:vMerge/>
            <w:tcBorders>
              <w:top w:val="nil"/>
            </w:tcBorders>
          </w:tcPr>
          <w:p w14:paraId="5DB3DFB8" w14:textId="77777777" w:rsidR="009625F7" w:rsidRDefault="009625F7">
            <w:pPr>
              <w:rPr>
                <w:sz w:val="2"/>
                <w:szCs w:val="2"/>
              </w:rPr>
            </w:pPr>
          </w:p>
        </w:tc>
      </w:tr>
      <w:tr w:rsidR="009625F7" w14:paraId="4D6366E7" w14:textId="77777777">
        <w:trPr>
          <w:trHeight w:val="388"/>
        </w:trPr>
        <w:tc>
          <w:tcPr>
            <w:tcW w:w="5525" w:type="dxa"/>
            <w:tcBorders>
              <w:bottom w:val="single" w:sz="8" w:space="0" w:color="000000"/>
            </w:tcBorders>
          </w:tcPr>
          <w:p w14:paraId="38E370ED" w14:textId="77777777" w:rsidR="009625F7" w:rsidRDefault="00F969FE">
            <w:pPr>
              <w:pStyle w:val="TableParagraph"/>
              <w:spacing w:before="143"/>
              <w:rPr>
                <w:sz w:val="14"/>
              </w:rPr>
            </w:pPr>
            <w:r>
              <w:rPr>
                <w:sz w:val="14"/>
              </w:rPr>
              <w:t>Dokaz br.</w:t>
            </w:r>
            <w:r w:rsidR="00983C3C">
              <w:rPr>
                <w:sz w:val="14"/>
              </w:rPr>
              <w:t xml:space="preserve"> 6</w:t>
            </w:r>
          </w:p>
        </w:tc>
        <w:tc>
          <w:tcPr>
            <w:tcW w:w="4913" w:type="dxa"/>
            <w:gridSpan w:val="3"/>
            <w:vMerge/>
            <w:tcBorders>
              <w:top w:val="nil"/>
            </w:tcBorders>
          </w:tcPr>
          <w:p w14:paraId="08700B05" w14:textId="77777777" w:rsidR="009625F7" w:rsidRDefault="009625F7">
            <w:pPr>
              <w:rPr>
                <w:sz w:val="2"/>
                <w:szCs w:val="2"/>
              </w:rPr>
            </w:pPr>
          </w:p>
        </w:tc>
      </w:tr>
      <w:tr w:rsidR="009625F7" w14:paraId="4CEA7052" w14:textId="77777777">
        <w:trPr>
          <w:trHeight w:val="180"/>
        </w:trPr>
        <w:tc>
          <w:tcPr>
            <w:tcW w:w="5525" w:type="dxa"/>
            <w:tcBorders>
              <w:top w:val="single" w:sz="8" w:space="0" w:color="000000"/>
              <w:bottom w:val="single" w:sz="8" w:space="0" w:color="000000"/>
            </w:tcBorders>
          </w:tcPr>
          <w:p w14:paraId="796F8C93" w14:textId="77777777" w:rsidR="009625F7" w:rsidRDefault="00F969FE">
            <w:pPr>
              <w:pStyle w:val="TableParagraph"/>
              <w:tabs>
                <w:tab w:val="left" w:pos="4235"/>
              </w:tabs>
              <w:spacing w:line="160" w:lineRule="exact"/>
              <w:rPr>
                <w:b/>
                <w:sz w:val="15"/>
              </w:rPr>
            </w:pPr>
            <w:r>
              <w:rPr>
                <w:b/>
                <w:color w:val="0066B3"/>
                <w:w w:val="105"/>
                <w:sz w:val="15"/>
              </w:rPr>
              <w:t>Kategorija</w:t>
            </w:r>
            <w:r w:rsidR="00983C3C">
              <w:rPr>
                <w:b/>
                <w:color w:val="0066B3"/>
                <w:w w:val="105"/>
                <w:sz w:val="15"/>
              </w:rPr>
              <w:tab/>
              <w:t>Moody's</w:t>
            </w:r>
            <w:r w:rsidR="00983C3C">
              <w:rPr>
                <w:b/>
                <w:color w:val="0066B3"/>
                <w:spacing w:val="-7"/>
                <w:w w:val="105"/>
                <w:sz w:val="15"/>
              </w:rPr>
              <w:t xml:space="preserve"> </w:t>
            </w:r>
            <w:r w:rsidR="00983C3C">
              <w:rPr>
                <w:b/>
                <w:color w:val="0066B3"/>
                <w:w w:val="105"/>
                <w:sz w:val="15"/>
              </w:rPr>
              <w:t>Rating</w:t>
            </w:r>
          </w:p>
        </w:tc>
        <w:tc>
          <w:tcPr>
            <w:tcW w:w="4913" w:type="dxa"/>
            <w:gridSpan w:val="3"/>
            <w:vMerge/>
            <w:tcBorders>
              <w:top w:val="nil"/>
            </w:tcBorders>
          </w:tcPr>
          <w:p w14:paraId="4770C961" w14:textId="77777777" w:rsidR="009625F7" w:rsidRDefault="009625F7">
            <w:pPr>
              <w:rPr>
                <w:sz w:val="2"/>
                <w:szCs w:val="2"/>
              </w:rPr>
            </w:pPr>
          </w:p>
        </w:tc>
      </w:tr>
      <w:tr w:rsidR="009625F7" w14:paraId="1B575A4C" w14:textId="77777777">
        <w:trPr>
          <w:trHeight w:val="194"/>
        </w:trPr>
        <w:tc>
          <w:tcPr>
            <w:tcW w:w="5525" w:type="dxa"/>
            <w:tcBorders>
              <w:top w:val="single" w:sz="8" w:space="0" w:color="000000"/>
              <w:bottom w:val="single" w:sz="2" w:space="0" w:color="000000"/>
            </w:tcBorders>
          </w:tcPr>
          <w:p w14:paraId="58E3CAB6" w14:textId="77777777" w:rsidR="009625F7" w:rsidRDefault="00F969FE">
            <w:pPr>
              <w:pStyle w:val="TableParagraph"/>
              <w:spacing w:line="169" w:lineRule="exact"/>
              <w:rPr>
                <w:b/>
                <w:sz w:val="15"/>
              </w:rPr>
            </w:pPr>
            <w:r>
              <w:rPr>
                <w:b/>
                <w:w w:val="110"/>
                <w:sz w:val="15"/>
              </w:rPr>
              <w:t>GRAD BEOGRAD</w:t>
            </w:r>
          </w:p>
        </w:tc>
        <w:tc>
          <w:tcPr>
            <w:tcW w:w="4913" w:type="dxa"/>
            <w:gridSpan w:val="3"/>
            <w:vMerge/>
            <w:tcBorders>
              <w:top w:val="nil"/>
            </w:tcBorders>
          </w:tcPr>
          <w:p w14:paraId="35E4888D" w14:textId="77777777" w:rsidR="009625F7" w:rsidRDefault="009625F7">
            <w:pPr>
              <w:rPr>
                <w:sz w:val="2"/>
                <w:szCs w:val="2"/>
              </w:rPr>
            </w:pPr>
          </w:p>
        </w:tc>
      </w:tr>
      <w:tr w:rsidR="009625F7" w14:paraId="08960332" w14:textId="77777777">
        <w:trPr>
          <w:trHeight w:val="203"/>
        </w:trPr>
        <w:tc>
          <w:tcPr>
            <w:tcW w:w="5525" w:type="dxa"/>
            <w:tcBorders>
              <w:top w:val="single" w:sz="2" w:space="0" w:color="000000"/>
              <w:bottom w:val="single" w:sz="2" w:space="0" w:color="000000"/>
            </w:tcBorders>
          </w:tcPr>
          <w:p w14:paraId="012FDD9F" w14:textId="77777777" w:rsidR="009625F7" w:rsidRDefault="00F969FE" w:rsidP="00F969FE">
            <w:pPr>
              <w:pStyle w:val="TableParagraph"/>
              <w:tabs>
                <w:tab w:val="left" w:pos="4794"/>
              </w:tabs>
              <w:spacing w:line="184" w:lineRule="exact"/>
              <w:ind w:left="200"/>
              <w:rPr>
                <w:sz w:val="17"/>
              </w:rPr>
            </w:pPr>
            <w:r>
              <w:rPr>
                <w:sz w:val="17"/>
              </w:rPr>
              <w:t>Perspektiva</w:t>
            </w:r>
            <w:r w:rsidR="00983C3C">
              <w:rPr>
                <w:sz w:val="17"/>
              </w:rPr>
              <w:tab/>
              <w:t>Stab</w:t>
            </w:r>
            <w:r>
              <w:rPr>
                <w:sz w:val="17"/>
              </w:rPr>
              <w:t>ilna</w:t>
            </w:r>
          </w:p>
        </w:tc>
        <w:tc>
          <w:tcPr>
            <w:tcW w:w="4913" w:type="dxa"/>
            <w:gridSpan w:val="3"/>
            <w:vMerge/>
            <w:tcBorders>
              <w:top w:val="nil"/>
            </w:tcBorders>
          </w:tcPr>
          <w:p w14:paraId="2455BF3B" w14:textId="77777777" w:rsidR="009625F7" w:rsidRDefault="009625F7">
            <w:pPr>
              <w:rPr>
                <w:sz w:val="2"/>
                <w:szCs w:val="2"/>
              </w:rPr>
            </w:pPr>
          </w:p>
        </w:tc>
      </w:tr>
      <w:tr w:rsidR="009625F7" w14:paraId="6DE56110" w14:textId="77777777">
        <w:trPr>
          <w:trHeight w:val="201"/>
        </w:trPr>
        <w:tc>
          <w:tcPr>
            <w:tcW w:w="5525" w:type="dxa"/>
            <w:tcBorders>
              <w:top w:val="single" w:sz="2" w:space="0" w:color="000000"/>
              <w:bottom w:val="single" w:sz="4" w:space="0" w:color="000000"/>
            </w:tcBorders>
          </w:tcPr>
          <w:p w14:paraId="7E053C16" w14:textId="77777777" w:rsidR="009625F7" w:rsidRDefault="00F969FE">
            <w:pPr>
              <w:pStyle w:val="TableParagraph"/>
              <w:tabs>
                <w:tab w:val="left" w:pos="4970"/>
              </w:tabs>
              <w:spacing w:line="182" w:lineRule="exact"/>
              <w:ind w:left="200"/>
              <w:rPr>
                <w:sz w:val="17"/>
              </w:rPr>
            </w:pPr>
            <w:r>
              <w:rPr>
                <w:sz w:val="17"/>
              </w:rPr>
              <w:t>Osnovna kreditna ocena</w:t>
            </w:r>
            <w:r w:rsidR="00983C3C">
              <w:rPr>
                <w:sz w:val="17"/>
              </w:rPr>
              <w:tab/>
              <w:t>ba2</w:t>
            </w:r>
          </w:p>
        </w:tc>
        <w:tc>
          <w:tcPr>
            <w:tcW w:w="4913" w:type="dxa"/>
            <w:gridSpan w:val="3"/>
            <w:vMerge/>
            <w:tcBorders>
              <w:top w:val="nil"/>
            </w:tcBorders>
          </w:tcPr>
          <w:p w14:paraId="29DF12EA" w14:textId="77777777" w:rsidR="009625F7" w:rsidRDefault="009625F7">
            <w:pPr>
              <w:rPr>
                <w:sz w:val="2"/>
                <w:szCs w:val="2"/>
              </w:rPr>
            </w:pPr>
          </w:p>
        </w:tc>
      </w:tr>
      <w:tr w:rsidR="009625F7" w14:paraId="5320160C" w14:textId="77777777">
        <w:trPr>
          <w:trHeight w:val="197"/>
        </w:trPr>
        <w:tc>
          <w:tcPr>
            <w:tcW w:w="5525" w:type="dxa"/>
            <w:tcBorders>
              <w:top w:val="single" w:sz="4" w:space="0" w:color="000000"/>
              <w:bottom w:val="single" w:sz="2" w:space="0" w:color="000000"/>
            </w:tcBorders>
          </w:tcPr>
          <w:p w14:paraId="13C99CA6" w14:textId="77777777" w:rsidR="009625F7" w:rsidRDefault="00F969FE">
            <w:pPr>
              <w:pStyle w:val="TableParagraph"/>
              <w:tabs>
                <w:tab w:val="left" w:pos="4965"/>
              </w:tabs>
              <w:spacing w:line="182" w:lineRule="exact"/>
              <w:ind w:left="200"/>
              <w:rPr>
                <w:sz w:val="17"/>
              </w:rPr>
            </w:pPr>
            <w:r>
              <w:rPr>
                <w:sz w:val="17"/>
              </w:rPr>
              <w:t>Rejting izloženosti</w:t>
            </w:r>
            <w:r w:rsidR="00983C3C">
              <w:rPr>
                <w:sz w:val="17"/>
              </w:rPr>
              <w:tab/>
              <w:t>Ba2</w:t>
            </w:r>
          </w:p>
        </w:tc>
        <w:tc>
          <w:tcPr>
            <w:tcW w:w="4913" w:type="dxa"/>
            <w:gridSpan w:val="3"/>
            <w:vMerge/>
            <w:tcBorders>
              <w:top w:val="nil"/>
            </w:tcBorders>
          </w:tcPr>
          <w:p w14:paraId="388B4D45" w14:textId="77777777" w:rsidR="009625F7" w:rsidRDefault="009625F7">
            <w:pPr>
              <w:rPr>
                <w:sz w:val="2"/>
                <w:szCs w:val="2"/>
              </w:rPr>
            </w:pPr>
          </w:p>
        </w:tc>
      </w:tr>
      <w:tr w:rsidR="009625F7" w14:paraId="16C44767" w14:textId="77777777">
        <w:trPr>
          <w:trHeight w:val="164"/>
        </w:trPr>
        <w:tc>
          <w:tcPr>
            <w:tcW w:w="5525" w:type="dxa"/>
            <w:tcBorders>
              <w:top w:val="single" w:sz="2" w:space="0" w:color="000000"/>
            </w:tcBorders>
          </w:tcPr>
          <w:p w14:paraId="10FABD3A" w14:textId="77777777" w:rsidR="009625F7" w:rsidRDefault="00F969FE">
            <w:pPr>
              <w:pStyle w:val="TableParagraph"/>
              <w:spacing w:line="128" w:lineRule="exact"/>
              <w:rPr>
                <w:i/>
                <w:sz w:val="14"/>
              </w:rPr>
            </w:pPr>
            <w:r>
              <w:rPr>
                <w:i/>
                <w:sz w:val="14"/>
              </w:rPr>
              <w:t>Izvor</w:t>
            </w:r>
            <w:r w:rsidR="00983C3C">
              <w:rPr>
                <w:i/>
                <w:sz w:val="14"/>
              </w:rPr>
              <w:t>: Moody's Ratings</w:t>
            </w:r>
          </w:p>
        </w:tc>
        <w:tc>
          <w:tcPr>
            <w:tcW w:w="4913" w:type="dxa"/>
            <w:gridSpan w:val="3"/>
            <w:vMerge/>
            <w:tcBorders>
              <w:top w:val="nil"/>
            </w:tcBorders>
          </w:tcPr>
          <w:p w14:paraId="7E3A1F00" w14:textId="77777777" w:rsidR="009625F7" w:rsidRDefault="009625F7">
            <w:pPr>
              <w:rPr>
                <w:sz w:val="2"/>
                <w:szCs w:val="2"/>
              </w:rPr>
            </w:pPr>
          </w:p>
        </w:tc>
      </w:tr>
    </w:tbl>
    <w:p w14:paraId="02F3EC66" w14:textId="77777777" w:rsidR="009625F7" w:rsidRDefault="009625F7">
      <w:pPr>
        <w:rPr>
          <w:sz w:val="2"/>
          <w:szCs w:val="2"/>
        </w:rPr>
        <w:sectPr w:rsidR="009625F7">
          <w:pgSz w:w="12240" w:h="15840"/>
          <w:pgMar w:top="800" w:right="780" w:bottom="660" w:left="740" w:header="595" w:footer="475" w:gutter="0"/>
          <w:cols w:space="720"/>
        </w:sectPr>
      </w:pPr>
    </w:p>
    <w:p w14:paraId="62C0BE73" w14:textId="77777777" w:rsidR="009625F7" w:rsidRDefault="009625F7">
      <w:pPr>
        <w:pStyle w:val="BodyText"/>
      </w:pPr>
    </w:p>
    <w:p w14:paraId="175720DE" w14:textId="77777777" w:rsidR="009625F7" w:rsidRDefault="009625F7">
      <w:pPr>
        <w:pStyle w:val="BodyText"/>
      </w:pPr>
    </w:p>
    <w:p w14:paraId="04949C06" w14:textId="77777777" w:rsidR="009625F7" w:rsidRDefault="009625F7">
      <w:pPr>
        <w:pStyle w:val="BodyText"/>
      </w:pPr>
    </w:p>
    <w:p w14:paraId="54324E92" w14:textId="66F47266" w:rsidR="009625F7" w:rsidRDefault="00063E8A">
      <w:pPr>
        <w:pStyle w:val="BodyText"/>
        <w:rPr>
          <w:sz w:val="22"/>
        </w:rPr>
      </w:pPr>
      <w:r>
        <w:rPr>
          <w:noProof/>
        </w:rPr>
        <mc:AlternateContent>
          <mc:Choice Requires="wps">
            <w:drawing>
              <wp:anchor distT="0" distB="0" distL="114300" distR="114300" simplePos="0" relativeHeight="503288624" behindDoc="1" locked="0" layoutInCell="1" allowOverlap="1" wp14:anchorId="5DB19512" wp14:editId="7D5953E5">
                <wp:simplePos x="0" y="0"/>
                <wp:positionH relativeFrom="page">
                  <wp:posOffset>571500</wp:posOffset>
                </wp:positionH>
                <wp:positionV relativeFrom="page">
                  <wp:posOffset>1033780</wp:posOffset>
                </wp:positionV>
                <wp:extent cx="6629400" cy="8597900"/>
                <wp:effectExtent l="0" t="0" r="0" b="0"/>
                <wp:wrapNone/>
                <wp:docPr id="180450982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29400" cy="8597900"/>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57DEFF" id="Rectangle 3" o:spid="_x0000_s1026" style="position:absolute;margin-left:45pt;margin-top:81.4pt;width:522pt;height:677pt;z-index:-27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" fillcolor="#e6e7e8" stroked="f">
                <w10:wrap anchorx="page" anchory="page"/>
              </v:rect>
            </w:pict>
          </mc:Fallback>
        </mc:AlternateContent>
      </w:r>
    </w:p>
    <w:p w14:paraId="28FD2051" w14:textId="77777777" w:rsidR="00F969FE" w:rsidRPr="00F969FE" w:rsidRDefault="00983C3C" w:rsidP="00F969FE">
      <w:pPr>
        <w:pStyle w:val="BodyText"/>
        <w:rPr>
          <w:color w:val="808080" w:themeColor="background1" w:themeShade="80"/>
          <w:sz w:val="14"/>
          <w:szCs w:val="14"/>
          <w:lang w:val="sr-Latn-RS"/>
        </w:rPr>
      </w:pPr>
      <w:r>
        <w:rPr>
          <w:color w:val="7C7E81"/>
          <w:sz w:val="14"/>
        </w:rPr>
        <w:t xml:space="preserve">© 2026 Moody’s Corporation, Moody’s Investors Service, Inc., Moody’s Analytics, Inc. </w:t>
      </w:r>
      <w:r w:rsidR="00F969FE" w:rsidRPr="00F969FE">
        <w:rPr>
          <w:color w:val="808080" w:themeColor="background1" w:themeShade="80"/>
          <w:sz w:val="14"/>
          <w:szCs w:val="14"/>
          <w:lang w:val="sr-Latn-RS"/>
        </w:rPr>
        <w:t>i/ili njihovi davaoci licenci i povezani subjekti (zajedno ,,MOODY’S“). Sva prava zadržana.</w:t>
      </w:r>
    </w:p>
    <w:p w14:paraId="11CD7EC6" w14:textId="77777777" w:rsidR="009625F7" w:rsidRPr="00F969FE" w:rsidRDefault="00F969FE" w:rsidP="00182874">
      <w:pPr>
        <w:ind w:left="284"/>
        <w:rPr>
          <w:b/>
          <w:sz w:val="14"/>
          <w:lang w:val="sr-Latn-RS"/>
        </w:rPr>
      </w:pPr>
      <w:r w:rsidRPr="00F969FE">
        <w:rPr>
          <w:color w:val="808080" w:themeColor="background1" w:themeShade="80"/>
          <w:w w:val="110"/>
          <w:sz w:val="14"/>
          <w:szCs w:val="14"/>
          <w:lang w:val="sr-Latn-RS"/>
        </w:rPr>
        <w:t>KREDITNI REJTINZI KOJE IZDAJU POVEZANI SUBJEKTI AGENCIJE MOODY'S</w:t>
      </w:r>
      <w:r w:rsidRPr="00F969FE">
        <w:rPr>
          <w:color w:val="808080" w:themeColor="background1" w:themeShade="80"/>
          <w:spacing w:val="-16"/>
          <w:w w:val="110"/>
          <w:sz w:val="14"/>
          <w:szCs w:val="14"/>
          <w:lang w:val="sr-Latn-RS"/>
        </w:rPr>
        <w:t xml:space="preserve"> </w:t>
      </w:r>
      <w:r w:rsidRPr="00F969FE">
        <w:rPr>
          <w:color w:val="808080" w:themeColor="background1" w:themeShade="80"/>
          <w:w w:val="110"/>
          <w:sz w:val="14"/>
          <w:szCs w:val="14"/>
          <w:lang w:val="sr-Latn-RS"/>
        </w:rPr>
        <w:t>ZA KREDITNE REJTINGE PREDSTAVLJAJU NJIHOVA TRENUTNA MIŠLJENJA O ODNOSNOM BUDUĆEM KREDITNOM RIZIKU SUBJEKATA, KREDITNIM OBAVEZAMA ILI DUŽNIČKIM ILI SLIČNIM HARTIJAMA OD VREDNOSTI, A MATERIJALI, PROIZVODI, USLUGE I INFORMACIJE KOJE OBJAVLJUJE ILI NA DRUGI NAČIN ČINI DOSTUPNIMA AGENCIJA MOODY’S</w:t>
      </w:r>
      <w:r w:rsidRPr="00F969FE">
        <w:rPr>
          <w:color w:val="808080" w:themeColor="background1" w:themeShade="80"/>
          <w:spacing w:val="-16"/>
          <w:w w:val="110"/>
          <w:sz w:val="14"/>
          <w:szCs w:val="14"/>
          <w:lang w:val="sr-Latn-RS"/>
        </w:rPr>
        <w:t xml:space="preserve"> </w:t>
      </w:r>
      <w:r w:rsidRPr="00F969FE">
        <w:rPr>
          <w:color w:val="808080" w:themeColor="background1" w:themeShade="80"/>
          <w:w w:val="110"/>
          <w:sz w:val="14"/>
          <w:szCs w:val="14"/>
          <w:lang w:val="sr-Latn-RS"/>
        </w:rPr>
        <w:t>(ZAJEDNO „MATERIJALI“)</w:t>
      </w:r>
      <w:r w:rsidRPr="00F969FE">
        <w:rPr>
          <w:color w:val="808080" w:themeColor="background1" w:themeShade="80"/>
          <w:spacing w:val="-16"/>
          <w:w w:val="110"/>
          <w:sz w:val="14"/>
          <w:szCs w:val="14"/>
          <w:lang w:val="sr-Latn-RS"/>
        </w:rPr>
        <w:t xml:space="preserve"> </w:t>
      </w:r>
      <w:r w:rsidRPr="00F969FE">
        <w:rPr>
          <w:color w:val="808080" w:themeColor="background1" w:themeShade="80"/>
          <w:spacing w:val="-3"/>
          <w:w w:val="110"/>
          <w:sz w:val="14"/>
          <w:szCs w:val="14"/>
          <w:lang w:val="sr-Latn-RS"/>
        </w:rPr>
        <w:t xml:space="preserve">MOGU OBUHVATATI TAKVA TRENUTNA MIŠLJENJA. AGENCIJA </w:t>
      </w:r>
      <w:r w:rsidRPr="00F969FE">
        <w:rPr>
          <w:color w:val="808080" w:themeColor="background1" w:themeShade="80"/>
          <w:w w:val="110"/>
          <w:sz w:val="14"/>
          <w:szCs w:val="14"/>
          <w:lang w:val="sr-Latn-RS"/>
        </w:rPr>
        <w:t>MOODY’S</w:t>
      </w:r>
      <w:r w:rsidRPr="00F969FE">
        <w:rPr>
          <w:color w:val="808080" w:themeColor="background1" w:themeShade="80"/>
          <w:spacing w:val="-16"/>
          <w:w w:val="110"/>
          <w:sz w:val="14"/>
          <w:szCs w:val="14"/>
          <w:lang w:val="sr-Latn-RS"/>
        </w:rPr>
        <w:t xml:space="preserve"> </w:t>
      </w:r>
      <w:r w:rsidRPr="00F969FE">
        <w:rPr>
          <w:color w:val="808080" w:themeColor="background1" w:themeShade="80"/>
          <w:w w:val="110"/>
          <w:sz w:val="14"/>
          <w:szCs w:val="14"/>
          <w:lang w:val="sr-Latn-RS"/>
        </w:rPr>
        <w:t>DEFINIŠE KREDITNI RIZIK KAO RIZIK OD TOGA DA SUBJEKAT MOŽDA NEĆE ISPUNITI SVOJE UGOVORNE FINANSIJSKE OBAVEZE KAKO DOSPEVAJU I OD BILO KOJEG PROCENJENOG FINANSIJSKOG GUBITKA U SLUČAJU NEISPUNJENJA OBAVEZA ILI UMANJENJA VREDNOSTI. MOŽETE POGLEDATI VAŽEĆU PUBLIKACIJU AGENCIJE MOODY’S</w:t>
      </w:r>
      <w:r w:rsidRPr="00F969FE">
        <w:rPr>
          <w:color w:val="808080" w:themeColor="background1" w:themeShade="80"/>
          <w:spacing w:val="-16"/>
          <w:w w:val="110"/>
          <w:sz w:val="14"/>
          <w:szCs w:val="14"/>
          <w:lang w:val="sr-Latn-RS"/>
        </w:rPr>
        <w:t xml:space="preserve"> </w:t>
      </w:r>
      <w:r w:rsidRPr="00F969FE">
        <w:rPr>
          <w:color w:val="808080" w:themeColor="background1" w:themeShade="80"/>
          <w:w w:val="110"/>
          <w:sz w:val="14"/>
          <w:szCs w:val="14"/>
          <w:lang w:val="sr-Latn-RS"/>
        </w:rPr>
        <w:t>SA SIMBOLIMA I DEFINICIJAMA REJTINGA RADI INFORMACIJA O VRSTAMA UGOVORNIH FINANSIJSKIH OBAVEZA KOJIMA SE BAVE KREDITNI REJTINZI AGENCIJE MOODY’S. KREDITNI REJTINZI NE OBUHVATAJU NIJEDAN DRUGI RIZIK, UKLJUČUJUĆI, BEZ OGRANIČENJA:</w:t>
      </w:r>
      <w:r w:rsidRPr="00F969FE">
        <w:rPr>
          <w:color w:val="808080" w:themeColor="background1" w:themeShade="80"/>
          <w:spacing w:val="-14"/>
          <w:w w:val="110"/>
          <w:sz w:val="14"/>
          <w:szCs w:val="14"/>
          <w:lang w:val="sr-Latn-RS"/>
        </w:rPr>
        <w:t xml:space="preserve"> </w:t>
      </w:r>
      <w:r w:rsidRPr="00F969FE">
        <w:rPr>
          <w:color w:val="808080" w:themeColor="background1" w:themeShade="80"/>
          <w:w w:val="110"/>
          <w:sz w:val="14"/>
          <w:szCs w:val="14"/>
          <w:lang w:val="sr-Latn-RS"/>
        </w:rPr>
        <w:t>RIZIK LIKVIDNOSTI, RIZIK TRŽIŠNE VREDNOSTI ILI KOLEBANJE CENA. KREDITNI REJTINZI, NEKREDITNE PROCENE</w:t>
      </w:r>
      <w:r w:rsidRPr="00F969FE">
        <w:rPr>
          <w:color w:val="808080" w:themeColor="background1" w:themeShade="80"/>
          <w:spacing w:val="-16"/>
          <w:w w:val="110"/>
          <w:sz w:val="14"/>
          <w:szCs w:val="14"/>
          <w:lang w:val="sr-Latn-RS"/>
        </w:rPr>
        <w:t xml:space="preserve"> </w:t>
      </w:r>
      <w:r w:rsidRPr="00F969FE">
        <w:rPr>
          <w:color w:val="808080" w:themeColor="background1" w:themeShade="80"/>
          <w:w w:val="110"/>
          <w:sz w:val="14"/>
          <w:szCs w:val="14"/>
          <w:lang w:val="sr-Latn-RS"/>
        </w:rPr>
        <w:t>(„PROCENE“) I DRUGA MIŠLJENJA UKLJUČENA U MATERIJALE AGENCIJE MOODY’S</w:t>
      </w:r>
      <w:r w:rsidRPr="00F969FE">
        <w:rPr>
          <w:color w:val="808080" w:themeColor="background1" w:themeShade="80"/>
          <w:spacing w:val="-16"/>
          <w:w w:val="110"/>
          <w:sz w:val="14"/>
          <w:szCs w:val="14"/>
          <w:lang w:val="sr-Latn-RS"/>
        </w:rPr>
        <w:t xml:space="preserve"> </w:t>
      </w:r>
      <w:r w:rsidRPr="00F969FE">
        <w:rPr>
          <w:color w:val="808080" w:themeColor="background1" w:themeShade="80"/>
          <w:w w:val="110"/>
          <w:sz w:val="14"/>
          <w:szCs w:val="14"/>
          <w:lang w:val="sr-Latn-RS"/>
        </w:rPr>
        <w:t>NISU IZJAVE O TRENUTNIM ILI ISTORIJSKIM ČINJENICAMA. MATERIJALI AGENCIJE MOODY’S</w:t>
      </w:r>
      <w:r w:rsidRPr="00F969FE">
        <w:rPr>
          <w:color w:val="808080" w:themeColor="background1" w:themeShade="80"/>
          <w:spacing w:val="-17"/>
          <w:w w:val="110"/>
          <w:sz w:val="14"/>
          <w:szCs w:val="14"/>
          <w:lang w:val="sr-Latn-RS"/>
        </w:rPr>
        <w:t xml:space="preserve"> </w:t>
      </w:r>
      <w:r w:rsidRPr="00F969FE">
        <w:rPr>
          <w:color w:val="808080" w:themeColor="background1" w:themeShade="80"/>
          <w:w w:val="110"/>
          <w:sz w:val="14"/>
          <w:szCs w:val="14"/>
          <w:lang w:val="sr-Latn-RS"/>
        </w:rPr>
        <w:t>MOGU DA OBUHVATAJU I KVANTITATIVNE PROCENE KREDITNOG RIZIKA NA BAZI MODELA I POVEZANA MIŠLJENJA ILI KOMENTARE KOJE OBJAVLJUJE DRUŠTVO MOODY’S</w:t>
      </w:r>
      <w:r w:rsidRPr="00F969FE">
        <w:rPr>
          <w:color w:val="808080" w:themeColor="background1" w:themeShade="80"/>
          <w:spacing w:val="-20"/>
          <w:w w:val="110"/>
          <w:sz w:val="14"/>
          <w:szCs w:val="14"/>
          <w:lang w:val="sr-Latn-RS"/>
        </w:rPr>
        <w:t xml:space="preserve"> </w:t>
      </w:r>
      <w:r w:rsidRPr="00F969FE">
        <w:rPr>
          <w:color w:val="808080" w:themeColor="background1" w:themeShade="80"/>
          <w:w w:val="110"/>
          <w:sz w:val="14"/>
          <w:szCs w:val="14"/>
          <w:lang w:val="sr-Latn-RS"/>
        </w:rPr>
        <w:t>ANALYTICS,</w:t>
      </w:r>
      <w:r w:rsidRPr="00F969FE">
        <w:rPr>
          <w:color w:val="808080" w:themeColor="background1" w:themeShade="80"/>
          <w:spacing w:val="-20"/>
          <w:w w:val="110"/>
          <w:sz w:val="14"/>
          <w:szCs w:val="14"/>
          <w:lang w:val="sr-Latn-RS"/>
        </w:rPr>
        <w:t xml:space="preserve"> </w:t>
      </w:r>
      <w:r w:rsidRPr="00F969FE">
        <w:rPr>
          <w:color w:val="808080" w:themeColor="background1" w:themeShade="80"/>
          <w:w w:val="110"/>
          <w:sz w:val="14"/>
          <w:szCs w:val="14"/>
          <w:lang w:val="sr-Latn-RS"/>
        </w:rPr>
        <w:t>INC.</w:t>
      </w:r>
      <w:r w:rsidRPr="00F969FE">
        <w:rPr>
          <w:color w:val="808080" w:themeColor="background1" w:themeShade="80"/>
          <w:spacing w:val="-20"/>
          <w:w w:val="110"/>
          <w:sz w:val="14"/>
          <w:szCs w:val="14"/>
          <w:lang w:val="sr-Latn-RS"/>
        </w:rPr>
        <w:t xml:space="preserve"> </w:t>
      </w:r>
      <w:r w:rsidRPr="00F969FE">
        <w:rPr>
          <w:color w:val="808080" w:themeColor="background1" w:themeShade="80"/>
          <w:w w:val="110"/>
          <w:sz w:val="14"/>
          <w:szCs w:val="14"/>
          <w:lang w:val="sr-Latn-RS"/>
        </w:rPr>
        <w:t>I/ILI NJEGOVI POVEZANI SUBJEKTI. KREDITNI REJTINZI, PROCENE, DRUGA MIŠLJENJA I MATERIJALI AGENCIJE MOODY’S</w:t>
      </w:r>
      <w:r w:rsidRPr="00F969FE">
        <w:rPr>
          <w:color w:val="808080" w:themeColor="background1" w:themeShade="80"/>
          <w:spacing w:val="-20"/>
          <w:w w:val="110"/>
          <w:sz w:val="14"/>
          <w:szCs w:val="14"/>
          <w:lang w:val="sr-Latn-RS"/>
        </w:rPr>
        <w:t xml:space="preserve"> </w:t>
      </w:r>
      <w:r w:rsidRPr="00F969FE">
        <w:rPr>
          <w:color w:val="808080" w:themeColor="background1" w:themeShade="80"/>
          <w:w w:val="110"/>
          <w:sz w:val="14"/>
          <w:szCs w:val="14"/>
          <w:lang w:val="sr-Latn-RS"/>
        </w:rPr>
        <w:t>NISU I NE DAJU PREPORUKE ZA KUPOVINU, PRODAJU ILI DRŽANJE ODREĐENIH HARTIJA OD VREDNOSTI. KREDITNI REJTINZI, PROCENE, DRUGA MIŠLJENJA I MATERIJALI AGENCIJE MOODY’S NE KOMENTARIŠU PRIKLADNOST ULAGANJA NI ZA KOG ODREĐENOG INVESTITORA. AGENCIJA MOODY’S IZDAJE SVOJE KREDITNE REJTINGE, PROCENE I DRUGA MIŠLJENJA I OBJAVLJUJE ILI NA DRUGI NAČIN ČINI DOSTUPNIMA SVOJE MATERIJALE SA OČEKIVANJEM I SHVATANJEM DA ĆE SVAKI INVESTITOR, SA DUŽNOM PAŽNJOM, IZRADITI SOPSTVENU STUDIJU I PROCENU SVAKE HARTIJE OD VREDNOSTI KOJA SE RAZMATRA ZA KUPOVINU, DRŽANJE ILI PRODAJU</w:t>
      </w:r>
      <w:r w:rsidR="00983C3C" w:rsidRPr="00F969FE">
        <w:rPr>
          <w:b/>
          <w:color w:val="7C7E81"/>
          <w:w w:val="110"/>
          <w:sz w:val="14"/>
          <w:lang w:val="sr-Latn-RS"/>
        </w:rPr>
        <w:t>.</w:t>
      </w:r>
    </w:p>
    <w:p w14:paraId="13852003" w14:textId="77777777" w:rsidR="00F969FE" w:rsidRPr="00F969FE" w:rsidRDefault="00F969FE" w:rsidP="00F969FE">
      <w:pPr>
        <w:spacing w:before="5" w:line="252" w:lineRule="auto"/>
        <w:ind w:left="300" w:right="342"/>
        <w:rPr>
          <w:color w:val="808080" w:themeColor="background1" w:themeShade="80"/>
          <w:sz w:val="14"/>
          <w:szCs w:val="14"/>
          <w:lang w:val="sr-Latn-RS"/>
        </w:rPr>
      </w:pPr>
      <w:r w:rsidRPr="00F969FE">
        <w:rPr>
          <w:color w:val="808080" w:themeColor="background1" w:themeShade="80"/>
          <w:w w:val="105"/>
          <w:sz w:val="14"/>
          <w:szCs w:val="14"/>
          <w:lang w:val="sr-Latn-RS"/>
        </w:rPr>
        <w:t>KREDITNI REJTINZI, PROCENE, DRUGA MIŠLJENJA I MATERIJALI AGENCIJE MOODY’S NISU NAMENJENI KORIŠĆENJU OD STRANE MALIH INVESTITORA I BILO BI NEPROMIŠLJENO DA MALI INVESTITORI KORISTE KREDITNE REJTINGE, PROCENE, DRUGA MIŠLJENJA ILI MATERIJALE AGENCIJE MOODY’S</w:t>
      </w:r>
      <w:r w:rsidRPr="00F969FE">
        <w:rPr>
          <w:color w:val="808080" w:themeColor="background1" w:themeShade="80"/>
          <w:spacing w:val="-13"/>
          <w:w w:val="105"/>
          <w:sz w:val="14"/>
          <w:szCs w:val="14"/>
          <w:lang w:val="sr-Latn-RS"/>
        </w:rPr>
        <w:t xml:space="preserve"> </w:t>
      </w:r>
      <w:r w:rsidRPr="00F969FE">
        <w:rPr>
          <w:color w:val="808080" w:themeColor="background1" w:themeShade="80"/>
          <w:w w:val="105"/>
          <w:sz w:val="14"/>
          <w:szCs w:val="14"/>
          <w:lang w:val="sr-Latn-RS"/>
        </w:rPr>
        <w:t xml:space="preserve">PRILIKOM DONOŠENJA ODLUKA O ULAGANJU. AKO STE U NEDOUMICI, TREBA DA SE OBRATITE SVOM FINANSIJSKOM ILI DRUGOM STRUČNOM SAVETNIKU. </w:t>
      </w:r>
    </w:p>
    <w:p w14:paraId="7529E1C3" w14:textId="77777777" w:rsidR="00F969FE" w:rsidRPr="00F969FE" w:rsidRDefault="00F969FE" w:rsidP="00F969FE">
      <w:pPr>
        <w:spacing w:before="1" w:line="252" w:lineRule="auto"/>
        <w:ind w:left="300" w:right="388"/>
        <w:rPr>
          <w:color w:val="808080" w:themeColor="background1" w:themeShade="80"/>
          <w:sz w:val="14"/>
          <w:szCs w:val="14"/>
          <w:lang w:val="sr-Latn-RS"/>
        </w:rPr>
      </w:pPr>
      <w:r w:rsidRPr="00F969FE">
        <w:rPr>
          <w:color w:val="808080" w:themeColor="background1" w:themeShade="80"/>
          <w:w w:val="105"/>
          <w:sz w:val="14"/>
          <w:szCs w:val="14"/>
          <w:lang w:val="sr-Latn-RS"/>
        </w:rPr>
        <w:t>SVE</w:t>
      </w:r>
      <w:r w:rsidRPr="00F969FE">
        <w:rPr>
          <w:color w:val="808080" w:themeColor="background1" w:themeShade="80"/>
          <w:spacing w:val="-9"/>
          <w:w w:val="105"/>
          <w:sz w:val="14"/>
          <w:szCs w:val="14"/>
          <w:lang w:val="sr-Latn-RS"/>
        </w:rPr>
        <w:t xml:space="preserve"> </w:t>
      </w:r>
      <w:r w:rsidRPr="00F969FE">
        <w:rPr>
          <w:color w:val="808080" w:themeColor="background1" w:themeShade="80"/>
          <w:w w:val="105"/>
          <w:sz w:val="14"/>
          <w:szCs w:val="14"/>
          <w:lang w:val="sr-Latn-RS"/>
        </w:rPr>
        <w:t>INFORMACIJE SADRŽANE U OVOM DOKUMENTU ZAŠTIĆENE SU ZAKONOM, UKLJUČUJUĆI, BEZ OGRANIČENJA, ZAKON O AUTORSKIM PRAVIMA, I NIJEDNA OD TIH INFORMACIJA SE NE SME KOPIRATI NITI NA DRUGI NAČIN REPRODUKOVATI, PREUREĐIVATI, DALJE PRENOSITI, ŠIRITI, DISTRIBUIRATI, REDISTRIBUIRATI ILI PREPRODAVATI, NITI ČUVATI ZA NAKNADNU UPOTREBU ZA BILO KOJU TAKVU SVRHU, U CELOSTI ILI DELIMIČNO, U BILO KOM OBLIKU ILI NA BILO KOJI NAČIN ILI BILO KOJIM SREDSTVIMA, OD STRANE BILO KOG LICA BEZ PRETHODNOG PISANOG PRISTANKA AGENCIJE MOODY’S. TO ZNAČI DA SE NIJEDNA INFORMACIJA SADRŽANA U OVOM DOKUMENTU NE SME KORISTITI ZA RAZVOJ, POBOLJŠANJE, OBUKU ILI PONOVNU OBUKU ZA BILO KOJI SOFTVERSKI PROGRAM ILI BAZU PODATAKA, UKLJUČUJUĆI, BEZ OGRANIČENJA, BILO KOJU VEŠTAČKU INTELIGENCIJU, MAŠINSKO UČENJE ILI SOFTVER ZA OBRADU PRIRODNOG JEZIKA, ALGORITAM, METODOLOGIJU I/ILI MODEL.</w:t>
      </w:r>
    </w:p>
    <w:p w14:paraId="62C6EB67" w14:textId="77777777" w:rsidR="009625F7" w:rsidRPr="00F969FE" w:rsidRDefault="00F969FE" w:rsidP="00182874">
      <w:pPr>
        <w:spacing w:before="3" w:line="252" w:lineRule="auto"/>
        <w:ind w:left="284" w:right="355"/>
        <w:rPr>
          <w:sz w:val="14"/>
          <w:lang w:val="sr-Latn-RS"/>
        </w:rPr>
      </w:pPr>
      <w:r w:rsidRPr="00F969FE">
        <w:rPr>
          <w:color w:val="808080" w:themeColor="background1" w:themeShade="80"/>
          <w:w w:val="105"/>
          <w:sz w:val="14"/>
          <w:szCs w:val="14"/>
          <w:lang w:val="sr-Latn-RS"/>
        </w:rPr>
        <w:t>KREDITNI REJTINZI, PROCENE, DRUGA MIŠLJENJA I MATERIJALI AGENCIJE MOODY’S</w:t>
      </w:r>
      <w:r w:rsidRPr="00F969FE">
        <w:rPr>
          <w:color w:val="808080" w:themeColor="background1" w:themeShade="80"/>
          <w:spacing w:val="-11"/>
          <w:w w:val="105"/>
          <w:sz w:val="14"/>
          <w:szCs w:val="14"/>
          <w:lang w:val="sr-Latn-RS"/>
        </w:rPr>
        <w:t xml:space="preserve"> </w:t>
      </w:r>
      <w:r w:rsidRPr="00F969FE">
        <w:rPr>
          <w:color w:val="808080" w:themeColor="background1" w:themeShade="80"/>
          <w:w w:val="105"/>
          <w:sz w:val="14"/>
          <w:szCs w:val="14"/>
          <w:lang w:val="sr-Latn-RS"/>
        </w:rPr>
        <w:t>NISU NAMENJENI KORIŠĆENJU OD STRANE BILO KOG LICA KAO REFERENTNA VREDNOST, JER JE TAJ POJAM DEFINISAN ZA REGULATORNE SVRHE, I NE SMEJU SE KORISTITI NI NA KOJI NAČIN ČIJI BI REZULTAT MOGAO DA BUDE TAJ DA SE SMATRAJU REFERENTNOM VREDNOŠĆU</w:t>
      </w:r>
      <w:r w:rsidR="00983C3C" w:rsidRPr="00F969FE">
        <w:rPr>
          <w:color w:val="7C7E81"/>
          <w:w w:val="105"/>
          <w:sz w:val="14"/>
          <w:lang w:val="sr-Latn-RS"/>
        </w:rPr>
        <w:t>.</w:t>
      </w:r>
    </w:p>
    <w:p w14:paraId="0441A81C" w14:textId="77777777" w:rsidR="00F969FE" w:rsidRPr="00F969FE" w:rsidRDefault="00F969FE" w:rsidP="00F969FE">
      <w:pPr>
        <w:spacing w:before="1" w:line="252" w:lineRule="auto"/>
        <w:ind w:left="300" w:right="493"/>
        <w:rPr>
          <w:color w:val="808080" w:themeColor="background1" w:themeShade="80"/>
          <w:sz w:val="14"/>
          <w:szCs w:val="14"/>
          <w:lang w:val="sr-Latn-RS"/>
        </w:rPr>
      </w:pPr>
      <w:r w:rsidRPr="00F969FE">
        <w:rPr>
          <w:color w:val="808080" w:themeColor="background1" w:themeShade="80"/>
          <w:sz w:val="14"/>
          <w:szCs w:val="14"/>
          <w:lang w:val="sr-Latn-RS"/>
        </w:rPr>
        <w:t>Agencija MOODY’S</w:t>
      </w:r>
      <w:r w:rsidRPr="00F969FE">
        <w:rPr>
          <w:color w:val="808080" w:themeColor="background1" w:themeShade="80"/>
          <w:spacing w:val="-9"/>
          <w:sz w:val="14"/>
          <w:szCs w:val="14"/>
          <w:lang w:val="sr-Latn-RS"/>
        </w:rPr>
        <w:t xml:space="preserve"> </w:t>
      </w:r>
      <w:r w:rsidRPr="00F969FE">
        <w:rPr>
          <w:color w:val="808080" w:themeColor="background1" w:themeShade="80"/>
          <w:sz w:val="14"/>
          <w:szCs w:val="14"/>
          <w:lang w:val="sr-Latn-RS"/>
        </w:rPr>
        <w:t>je dobila sve informacije sadržane u ovom dokumentu iz izvora za koje veruje da su tačni i pouzdani. Međutim, zbog mogućnosti ljudske ili mehaničke greške, kao i drugih činilaca, sve informacije sadržane u ovom dokumentu navedene su „KAKVE JESU“ bez garancija bilo koje vrste. Agencija MOODY'S</w:t>
      </w:r>
      <w:r w:rsidRPr="00F969FE">
        <w:rPr>
          <w:color w:val="808080" w:themeColor="background1" w:themeShade="80"/>
          <w:spacing w:val="-12"/>
          <w:sz w:val="14"/>
          <w:szCs w:val="14"/>
          <w:lang w:val="sr-Latn-RS"/>
        </w:rPr>
        <w:t xml:space="preserve"> </w:t>
      </w:r>
      <w:r w:rsidRPr="00F969FE">
        <w:rPr>
          <w:color w:val="808080" w:themeColor="background1" w:themeShade="80"/>
          <w:sz w:val="14"/>
          <w:szCs w:val="14"/>
          <w:lang w:val="sr-Latn-RS"/>
        </w:rPr>
        <w:t>usvaja sve neophodne mere kako bi informacije koje koristi prilikom dodele kreditnog rejtinga bile dovoljno kvalitetne ii z izvora koje agencija MOODY’S smatra pouzdanima, uključujući, po potrebi, nezavisne izvore trećih lica. Međutim, agencija MOODY’S nije revizor i ne može u svakom slučaju nezavisno da proveri ili potvrdi informacije dobijene u postupku određivanja kreditnog rejtinga ili u pripremi svojih Materijala.</w:t>
      </w:r>
    </w:p>
    <w:p w14:paraId="65DAFDE8" w14:textId="77777777" w:rsidR="00F969FE" w:rsidRPr="00F969FE" w:rsidRDefault="00F969FE" w:rsidP="00F969FE">
      <w:pPr>
        <w:spacing w:before="2" w:line="252" w:lineRule="auto"/>
        <w:ind w:left="300" w:right="355"/>
        <w:rPr>
          <w:color w:val="808080" w:themeColor="background1" w:themeShade="80"/>
          <w:sz w:val="14"/>
          <w:szCs w:val="14"/>
          <w:lang w:val="sr-Latn-RS"/>
        </w:rPr>
      </w:pPr>
      <w:r w:rsidRPr="00F969FE">
        <w:rPr>
          <w:color w:val="808080" w:themeColor="background1" w:themeShade="80"/>
          <w:spacing w:val="-4"/>
          <w:sz w:val="14"/>
          <w:szCs w:val="14"/>
          <w:lang w:val="sr-Latn-RS"/>
        </w:rPr>
        <w:t xml:space="preserve">U meri u kojoj je to dozvoljeno zakonom, agencija </w:t>
      </w:r>
      <w:r w:rsidRPr="00F969FE">
        <w:rPr>
          <w:color w:val="808080" w:themeColor="background1" w:themeShade="80"/>
          <w:sz w:val="14"/>
          <w:szCs w:val="14"/>
          <w:lang w:val="sr-Latn-RS"/>
        </w:rPr>
        <w:t>MOODY’S i njeni direktori, službenici, zaposleni, agenti, predstavnici, davaoci licenci i dobavljači odriču se odgovornosti prema bilo kom licu ili subjektu za bilo kakve indirektne, posebne, posledične li slučajne gubitke ili štetu koji proisteknu iz informacija sadržanih u ovom dokumentu ili u vezi sa njima ili sa korišćenjem ili nemogućnošću korišćenja bilo kojih takvih informacija, čak i ako je agencija MOODY’S</w:t>
      </w:r>
      <w:r w:rsidRPr="00F969FE">
        <w:rPr>
          <w:color w:val="808080" w:themeColor="background1" w:themeShade="80"/>
          <w:spacing w:val="-11"/>
          <w:sz w:val="14"/>
          <w:szCs w:val="14"/>
          <w:lang w:val="sr-Latn-RS"/>
        </w:rPr>
        <w:t xml:space="preserve"> </w:t>
      </w:r>
      <w:r w:rsidRPr="00F969FE">
        <w:rPr>
          <w:color w:val="808080" w:themeColor="background1" w:themeShade="80"/>
          <w:sz w:val="14"/>
          <w:szCs w:val="14"/>
          <w:lang w:val="sr-Latn-RS"/>
        </w:rPr>
        <w:t>ili bilo ko od njenih direktora, službenika, zaposlenih, agenata, predstavnika, davalaca licenci ili dobavljača unapred obavešten o mogućnosti takvih gubitaka ili štete, uključujući, bez ograničenja:</w:t>
      </w:r>
      <w:r w:rsidRPr="00F969FE">
        <w:rPr>
          <w:color w:val="808080" w:themeColor="background1" w:themeShade="80"/>
          <w:spacing w:val="-9"/>
          <w:sz w:val="14"/>
          <w:szCs w:val="14"/>
          <w:lang w:val="sr-Latn-RS"/>
        </w:rPr>
        <w:t xml:space="preserve"> </w:t>
      </w:r>
      <w:r w:rsidRPr="00F969FE">
        <w:rPr>
          <w:color w:val="808080" w:themeColor="background1" w:themeShade="80"/>
          <w:sz w:val="14"/>
          <w:szCs w:val="14"/>
          <w:lang w:val="sr-Latn-RS"/>
        </w:rPr>
        <w:t>(a)</w:t>
      </w:r>
      <w:r w:rsidRPr="00F969FE">
        <w:rPr>
          <w:color w:val="808080" w:themeColor="background1" w:themeShade="80"/>
          <w:spacing w:val="-9"/>
          <w:sz w:val="14"/>
          <w:szCs w:val="14"/>
          <w:lang w:val="sr-Latn-RS"/>
        </w:rPr>
        <w:t xml:space="preserve"> </w:t>
      </w:r>
      <w:r w:rsidRPr="00F969FE">
        <w:rPr>
          <w:color w:val="808080" w:themeColor="background1" w:themeShade="80"/>
          <w:sz w:val="14"/>
          <w:szCs w:val="14"/>
          <w:lang w:val="sr-Latn-RS"/>
        </w:rPr>
        <w:t>svaki gubitak sadašnje ili buduće dobiti ili</w:t>
      </w:r>
      <w:r w:rsidRPr="00F969FE">
        <w:rPr>
          <w:color w:val="808080" w:themeColor="background1" w:themeShade="80"/>
          <w:spacing w:val="-9"/>
          <w:sz w:val="14"/>
          <w:szCs w:val="14"/>
          <w:lang w:val="sr-Latn-RS"/>
        </w:rPr>
        <w:t xml:space="preserve"> </w:t>
      </w:r>
      <w:r w:rsidRPr="00F969FE">
        <w:rPr>
          <w:color w:val="808080" w:themeColor="background1" w:themeShade="80"/>
          <w:sz w:val="14"/>
          <w:szCs w:val="14"/>
          <w:lang w:val="sr-Latn-RS"/>
        </w:rPr>
        <w:t>(b)</w:t>
      </w:r>
      <w:r w:rsidRPr="00F969FE">
        <w:rPr>
          <w:color w:val="808080" w:themeColor="background1" w:themeShade="80"/>
          <w:spacing w:val="-9"/>
          <w:sz w:val="14"/>
          <w:szCs w:val="14"/>
          <w:lang w:val="sr-Latn-RS"/>
        </w:rPr>
        <w:t xml:space="preserve"> </w:t>
      </w:r>
      <w:r w:rsidRPr="00F969FE">
        <w:rPr>
          <w:color w:val="808080" w:themeColor="background1" w:themeShade="80"/>
          <w:sz w:val="14"/>
          <w:szCs w:val="14"/>
          <w:lang w:val="sr-Latn-RS"/>
        </w:rPr>
        <w:t>svaki gubitak ili štetu do kojih dođe ako relevantni finansijski instrument nije predmet određenog kreditnog rejtinga koji je dodelila agencija MOODY’S.</w:t>
      </w:r>
    </w:p>
    <w:p w14:paraId="1D4B8EEA" w14:textId="77777777" w:rsidR="009625F7" w:rsidRPr="00F969FE" w:rsidRDefault="00F969FE" w:rsidP="00F969FE">
      <w:pPr>
        <w:spacing w:before="3" w:line="252" w:lineRule="auto"/>
        <w:ind w:left="300" w:right="355"/>
        <w:rPr>
          <w:color w:val="808080" w:themeColor="background1" w:themeShade="80"/>
          <w:sz w:val="14"/>
          <w:szCs w:val="14"/>
          <w:lang w:val="sr-Latn-RS"/>
        </w:rPr>
      </w:pPr>
      <w:r w:rsidRPr="00F969FE">
        <w:rPr>
          <w:color w:val="808080" w:themeColor="background1" w:themeShade="80"/>
          <w:spacing w:val="-4"/>
          <w:sz w:val="14"/>
          <w:szCs w:val="14"/>
          <w:lang w:val="sr-Latn-RS"/>
        </w:rPr>
        <w:t xml:space="preserve">U meri u kojoj je to dozvoljeno zakonom, agencija </w:t>
      </w:r>
      <w:r w:rsidRPr="00F969FE">
        <w:rPr>
          <w:color w:val="808080" w:themeColor="background1" w:themeShade="80"/>
          <w:sz w:val="14"/>
          <w:szCs w:val="14"/>
          <w:lang w:val="sr-Latn-RS"/>
        </w:rPr>
        <w:t>MOODY’S</w:t>
      </w:r>
      <w:r w:rsidRPr="00F969FE">
        <w:rPr>
          <w:color w:val="808080" w:themeColor="background1" w:themeShade="80"/>
          <w:spacing w:val="-11"/>
          <w:sz w:val="14"/>
          <w:szCs w:val="14"/>
          <w:lang w:val="sr-Latn-RS"/>
        </w:rPr>
        <w:t xml:space="preserve"> </w:t>
      </w:r>
      <w:r w:rsidRPr="00F969FE">
        <w:rPr>
          <w:color w:val="808080" w:themeColor="background1" w:themeShade="80"/>
          <w:sz w:val="14"/>
          <w:szCs w:val="14"/>
          <w:lang w:val="sr-Latn-RS"/>
        </w:rPr>
        <w:t>i njeni direktori, službenici, zaposleni, agenti, predstavnici, davaoci licenci i dobavljači odriču se odgovornosti za sve direktne ili kompenzacione gubitke ili štetu nanetu bilo kom licu ili subjektu, uključujući, bez ograničenja, bilo kakav nemar (ali isključujući prevaru, namernu povredu dužnosti ili bilo koju drugu vrstu odgovornosti koja se, radi izbegavanja nedoumice, ne može isključiti zakonom)</w:t>
      </w:r>
      <w:r w:rsidRPr="00F969FE">
        <w:rPr>
          <w:color w:val="808080" w:themeColor="background1" w:themeShade="80"/>
          <w:spacing w:val="-9"/>
          <w:sz w:val="14"/>
          <w:szCs w:val="14"/>
          <w:lang w:val="sr-Latn-RS"/>
        </w:rPr>
        <w:t xml:space="preserve"> </w:t>
      </w:r>
      <w:r w:rsidRPr="00F969FE">
        <w:rPr>
          <w:color w:val="808080" w:themeColor="background1" w:themeShade="80"/>
          <w:sz w:val="14"/>
          <w:szCs w:val="14"/>
          <w:lang w:val="sr-Latn-RS"/>
        </w:rPr>
        <w:t>od strane, ili bilo kog nepredviđenog slučaja pod kontrolom ili izvan kontrole, agencije</w:t>
      </w:r>
      <w:r w:rsidRPr="00F969FE">
        <w:rPr>
          <w:color w:val="808080" w:themeColor="background1" w:themeShade="80"/>
          <w:spacing w:val="-9"/>
          <w:sz w:val="14"/>
          <w:szCs w:val="14"/>
          <w:lang w:val="sr-Latn-RS"/>
        </w:rPr>
        <w:t xml:space="preserve"> </w:t>
      </w:r>
      <w:r w:rsidRPr="00F969FE">
        <w:rPr>
          <w:color w:val="808080" w:themeColor="background1" w:themeShade="80"/>
          <w:sz w:val="14"/>
          <w:szCs w:val="14"/>
          <w:lang w:val="sr-Latn-RS"/>
        </w:rPr>
        <w:t>MOODY’S</w:t>
      </w:r>
      <w:r w:rsidRPr="00F969FE">
        <w:rPr>
          <w:color w:val="808080" w:themeColor="background1" w:themeShade="80"/>
          <w:spacing w:val="-9"/>
          <w:sz w:val="14"/>
          <w:szCs w:val="14"/>
          <w:lang w:val="sr-Latn-RS"/>
        </w:rPr>
        <w:t xml:space="preserve"> </w:t>
      </w:r>
      <w:r w:rsidRPr="00F969FE">
        <w:rPr>
          <w:color w:val="808080" w:themeColor="background1" w:themeShade="80"/>
          <w:sz w:val="14"/>
          <w:szCs w:val="14"/>
          <w:lang w:val="sr-Latn-RS"/>
        </w:rPr>
        <w:t>ili bilo kog njenog direktora, službenika, zaposlenog, agenta, predstavnika, davaoca licenci ili dobavljača, koji proizlazi iz informacija sadržanih u ovom dokumentu ili u vezi sa njima ili sa korišćenjem ili nemogućnošću korišćenja bilo kojih takvih informacija.</w:t>
      </w:r>
    </w:p>
    <w:p w14:paraId="76B6747B" w14:textId="77777777" w:rsidR="00182874" w:rsidRDefault="00182874" w:rsidP="00182874">
      <w:pPr>
        <w:spacing w:before="1" w:line="252" w:lineRule="auto"/>
        <w:ind w:left="284" w:right="231"/>
        <w:rPr>
          <w:color w:val="7C7E81"/>
          <w:sz w:val="14"/>
        </w:rPr>
      </w:pPr>
      <w:r w:rsidRPr="00182874">
        <w:rPr>
          <w:color w:val="808080" w:themeColor="background1" w:themeShade="80"/>
          <w:w w:val="105"/>
          <w:sz w:val="14"/>
          <w:szCs w:val="14"/>
          <w:lang w:val="sr-Latn-RS"/>
        </w:rPr>
        <w:t>AGENCIJA MOODY’S NE DAJE I NE IZRIČE, NI U KOM OBLIKU I NI NA KOJI NAČIN, NIKAKVU GARANCIJU, IZRIČITU ILI IMPLICITNU, U POGLEDU TAČNOSTI, BLAGOVREMENOSTI,   POTPUNOSTI, PODESNOSTI ZA TRGOVINU ILI PRIKLADNOSTI ZA BILO KOJU ODREĐENU SVRHU BILO KOJEG KREDITNOG REJTINGA, PROCENE, DRUGOG MIŠLJENJA ILI INFORMACIJA.</w:t>
      </w:r>
    </w:p>
    <w:p w14:paraId="509F8BD8" w14:textId="77777777" w:rsidR="00182874" w:rsidRPr="00182874" w:rsidRDefault="00182874" w:rsidP="00182874">
      <w:pPr>
        <w:spacing w:before="1" w:line="252" w:lineRule="auto"/>
        <w:ind w:left="284" w:right="355"/>
        <w:rPr>
          <w:color w:val="808080" w:themeColor="background1" w:themeShade="80"/>
          <w:sz w:val="14"/>
          <w:szCs w:val="14"/>
          <w:lang w:val="sr-Latn-RS"/>
        </w:rPr>
      </w:pPr>
      <w:r w:rsidRPr="00182874">
        <w:rPr>
          <w:color w:val="808080" w:themeColor="background1" w:themeShade="80"/>
          <w:sz w:val="14"/>
          <w:szCs w:val="14"/>
          <w:lang w:val="sr-Latn-RS"/>
        </w:rPr>
        <w:t>Moody’s</w:t>
      </w:r>
      <w:r w:rsidRPr="00182874">
        <w:rPr>
          <w:color w:val="808080" w:themeColor="background1" w:themeShade="80"/>
          <w:spacing w:val="-10"/>
          <w:sz w:val="14"/>
          <w:szCs w:val="14"/>
          <w:lang w:val="sr-Latn-RS"/>
        </w:rPr>
        <w:t xml:space="preserve"> </w:t>
      </w:r>
      <w:r w:rsidRPr="00182874">
        <w:rPr>
          <w:color w:val="808080" w:themeColor="background1" w:themeShade="80"/>
          <w:sz w:val="14"/>
          <w:szCs w:val="14"/>
          <w:lang w:val="sr-Latn-RS"/>
        </w:rPr>
        <w:t>Investors</w:t>
      </w:r>
      <w:r w:rsidRPr="00182874">
        <w:rPr>
          <w:color w:val="808080" w:themeColor="background1" w:themeShade="80"/>
          <w:spacing w:val="-10"/>
          <w:sz w:val="14"/>
          <w:szCs w:val="14"/>
          <w:lang w:val="sr-Latn-RS"/>
        </w:rPr>
        <w:t xml:space="preserve"> </w:t>
      </w:r>
      <w:r w:rsidRPr="00182874">
        <w:rPr>
          <w:color w:val="808080" w:themeColor="background1" w:themeShade="80"/>
          <w:sz w:val="14"/>
          <w:szCs w:val="14"/>
          <w:lang w:val="sr-Latn-RS"/>
        </w:rPr>
        <w:t>Service,</w:t>
      </w:r>
      <w:r w:rsidRPr="00182874">
        <w:rPr>
          <w:color w:val="808080" w:themeColor="background1" w:themeShade="80"/>
          <w:spacing w:val="-10"/>
          <w:sz w:val="14"/>
          <w:szCs w:val="14"/>
          <w:lang w:val="sr-Latn-RS"/>
        </w:rPr>
        <w:t xml:space="preserve"> </w:t>
      </w:r>
      <w:r w:rsidRPr="00182874">
        <w:rPr>
          <w:color w:val="808080" w:themeColor="background1" w:themeShade="80"/>
          <w:sz w:val="14"/>
          <w:szCs w:val="14"/>
          <w:lang w:val="sr-Latn-RS"/>
        </w:rPr>
        <w:t>Inc.,</w:t>
      </w:r>
      <w:r w:rsidRPr="00182874">
        <w:rPr>
          <w:color w:val="808080" w:themeColor="background1" w:themeShade="80"/>
          <w:spacing w:val="-10"/>
          <w:sz w:val="14"/>
          <w:szCs w:val="14"/>
          <w:lang w:val="sr-Latn-RS"/>
        </w:rPr>
        <w:t xml:space="preserve"> </w:t>
      </w:r>
      <w:r w:rsidRPr="00182874">
        <w:rPr>
          <w:color w:val="808080" w:themeColor="background1" w:themeShade="80"/>
          <w:sz w:val="14"/>
          <w:szCs w:val="14"/>
          <w:lang w:val="sr-Latn-RS"/>
        </w:rPr>
        <w:t>povezani subjekat agencije za kreditni rejting u potpunom vlasništvu korporacije Moody’s</w:t>
      </w:r>
      <w:r w:rsidRPr="00182874">
        <w:rPr>
          <w:color w:val="808080" w:themeColor="background1" w:themeShade="80"/>
          <w:spacing w:val="-10"/>
          <w:sz w:val="14"/>
          <w:szCs w:val="14"/>
          <w:lang w:val="sr-Latn-RS"/>
        </w:rPr>
        <w:t xml:space="preserve"> </w:t>
      </w:r>
      <w:r w:rsidRPr="00182874">
        <w:rPr>
          <w:color w:val="808080" w:themeColor="background1" w:themeShade="80"/>
          <w:sz w:val="14"/>
          <w:szCs w:val="14"/>
          <w:lang w:val="sr-Latn-RS"/>
        </w:rPr>
        <w:t>Corporation</w:t>
      </w:r>
      <w:r w:rsidRPr="00182874">
        <w:rPr>
          <w:color w:val="808080" w:themeColor="background1" w:themeShade="80"/>
          <w:spacing w:val="-10"/>
          <w:sz w:val="14"/>
          <w:szCs w:val="14"/>
          <w:lang w:val="sr-Latn-RS"/>
        </w:rPr>
        <w:t xml:space="preserve"> </w:t>
      </w:r>
      <w:r w:rsidRPr="00182874">
        <w:rPr>
          <w:color w:val="808080" w:themeColor="background1" w:themeShade="80"/>
          <w:sz w:val="14"/>
          <w:szCs w:val="14"/>
          <w:lang w:val="sr-Latn-RS"/>
        </w:rPr>
        <w:t>(„MCO“),</w:t>
      </w:r>
      <w:r w:rsidRPr="00182874">
        <w:rPr>
          <w:color w:val="808080" w:themeColor="background1" w:themeShade="80"/>
          <w:spacing w:val="-10"/>
          <w:sz w:val="14"/>
          <w:szCs w:val="14"/>
          <w:lang w:val="sr-Latn-RS"/>
        </w:rPr>
        <w:t xml:space="preserve"> </w:t>
      </w:r>
      <w:r w:rsidRPr="00182874">
        <w:rPr>
          <w:color w:val="808080" w:themeColor="background1" w:themeShade="80"/>
          <w:sz w:val="14"/>
          <w:szCs w:val="14"/>
          <w:lang w:val="sr-Latn-RS"/>
        </w:rPr>
        <w:t>ovim obelodanjuje da je većina izdavalaca dužničkih hartija od vrednosti (uključujući korporativne i opštinske obveznice, obveznice, menice i komercijalne zapise) i preferencijalne akcije koje je ocenilo društvo Moody’s</w:t>
      </w:r>
      <w:r w:rsidRPr="00182874">
        <w:rPr>
          <w:color w:val="808080" w:themeColor="background1" w:themeShade="80"/>
          <w:spacing w:val="-14"/>
          <w:sz w:val="14"/>
          <w:szCs w:val="14"/>
          <w:lang w:val="sr-Latn-RS"/>
        </w:rPr>
        <w:t xml:space="preserve"> </w:t>
      </w:r>
      <w:r w:rsidRPr="00182874">
        <w:rPr>
          <w:color w:val="808080" w:themeColor="background1" w:themeShade="80"/>
          <w:sz w:val="14"/>
          <w:szCs w:val="14"/>
          <w:lang w:val="sr-Latn-RS"/>
        </w:rPr>
        <w:t>Investors</w:t>
      </w:r>
      <w:r w:rsidRPr="00182874">
        <w:rPr>
          <w:color w:val="808080" w:themeColor="background1" w:themeShade="80"/>
          <w:spacing w:val="-14"/>
          <w:sz w:val="14"/>
          <w:szCs w:val="14"/>
          <w:lang w:val="sr-Latn-RS"/>
        </w:rPr>
        <w:t xml:space="preserve"> </w:t>
      </w:r>
      <w:r w:rsidRPr="00182874">
        <w:rPr>
          <w:color w:val="808080" w:themeColor="background1" w:themeShade="80"/>
          <w:sz w:val="14"/>
          <w:szCs w:val="14"/>
          <w:lang w:val="sr-Latn-RS"/>
        </w:rPr>
        <w:t>Service,</w:t>
      </w:r>
      <w:r w:rsidRPr="00182874">
        <w:rPr>
          <w:color w:val="808080" w:themeColor="background1" w:themeShade="80"/>
          <w:spacing w:val="-14"/>
          <w:sz w:val="14"/>
          <w:szCs w:val="14"/>
          <w:lang w:val="sr-Latn-RS"/>
        </w:rPr>
        <w:t xml:space="preserve"> </w:t>
      </w:r>
      <w:r w:rsidRPr="00182874">
        <w:rPr>
          <w:color w:val="808080" w:themeColor="background1" w:themeShade="80"/>
          <w:sz w:val="14"/>
          <w:szCs w:val="14"/>
          <w:lang w:val="sr-Latn-RS"/>
        </w:rPr>
        <w:t>Inc.,</w:t>
      </w:r>
      <w:r w:rsidRPr="00182874">
        <w:rPr>
          <w:color w:val="808080" w:themeColor="background1" w:themeShade="80"/>
          <w:spacing w:val="-14"/>
          <w:sz w:val="14"/>
          <w:szCs w:val="14"/>
          <w:lang w:val="sr-Latn-RS"/>
        </w:rPr>
        <w:t xml:space="preserve"> </w:t>
      </w:r>
      <w:r w:rsidRPr="00182874">
        <w:rPr>
          <w:color w:val="808080" w:themeColor="background1" w:themeShade="80"/>
          <w:sz w:val="14"/>
          <w:szCs w:val="14"/>
          <w:lang w:val="sr-Latn-RS"/>
        </w:rPr>
        <w:t>pristala,</w:t>
      </w:r>
      <w:r w:rsidRPr="00182874">
        <w:rPr>
          <w:color w:val="808080" w:themeColor="background1" w:themeShade="80"/>
          <w:spacing w:val="-14"/>
          <w:sz w:val="14"/>
          <w:szCs w:val="14"/>
          <w:lang w:val="sr-Latn-RS"/>
        </w:rPr>
        <w:t xml:space="preserve"> </w:t>
      </w:r>
      <w:r w:rsidRPr="00182874">
        <w:rPr>
          <w:color w:val="808080" w:themeColor="background1" w:themeShade="80"/>
          <w:sz w:val="14"/>
          <w:szCs w:val="14"/>
          <w:lang w:val="sr-Latn-RS"/>
        </w:rPr>
        <w:t>pre dodele bilo kojeg kreditnog rejtinga, da plati društvu Moody’s</w:t>
      </w:r>
      <w:r w:rsidRPr="00182874">
        <w:rPr>
          <w:color w:val="808080" w:themeColor="background1" w:themeShade="80"/>
          <w:spacing w:val="-11"/>
          <w:sz w:val="14"/>
          <w:szCs w:val="14"/>
          <w:lang w:val="sr-Latn-RS"/>
        </w:rPr>
        <w:t xml:space="preserve"> </w:t>
      </w:r>
      <w:r w:rsidRPr="00182874">
        <w:rPr>
          <w:color w:val="808080" w:themeColor="background1" w:themeShade="80"/>
          <w:sz w:val="14"/>
          <w:szCs w:val="14"/>
          <w:lang w:val="sr-Latn-RS"/>
        </w:rPr>
        <w:t>Investors</w:t>
      </w:r>
      <w:r w:rsidRPr="00182874">
        <w:rPr>
          <w:color w:val="808080" w:themeColor="background1" w:themeShade="80"/>
          <w:spacing w:val="-11"/>
          <w:sz w:val="14"/>
          <w:szCs w:val="14"/>
          <w:lang w:val="sr-Latn-RS"/>
        </w:rPr>
        <w:t xml:space="preserve"> </w:t>
      </w:r>
      <w:r w:rsidRPr="00182874">
        <w:rPr>
          <w:color w:val="808080" w:themeColor="background1" w:themeShade="80"/>
          <w:sz w:val="14"/>
          <w:szCs w:val="14"/>
          <w:lang w:val="sr-Latn-RS"/>
        </w:rPr>
        <w:t>Service,</w:t>
      </w:r>
      <w:r w:rsidRPr="00182874">
        <w:rPr>
          <w:color w:val="808080" w:themeColor="background1" w:themeShade="80"/>
          <w:spacing w:val="-11"/>
          <w:sz w:val="14"/>
          <w:szCs w:val="14"/>
          <w:lang w:val="sr-Latn-RS"/>
        </w:rPr>
        <w:t xml:space="preserve"> </w:t>
      </w:r>
      <w:r w:rsidRPr="00182874">
        <w:rPr>
          <w:color w:val="808080" w:themeColor="background1" w:themeShade="80"/>
          <w:sz w:val="14"/>
          <w:szCs w:val="14"/>
          <w:lang w:val="sr-Latn-RS"/>
        </w:rPr>
        <w:t>Inc.</w:t>
      </w:r>
      <w:r w:rsidRPr="00182874">
        <w:rPr>
          <w:color w:val="808080" w:themeColor="background1" w:themeShade="80"/>
          <w:spacing w:val="-11"/>
          <w:sz w:val="14"/>
          <w:szCs w:val="14"/>
          <w:lang w:val="sr-Latn-RS"/>
        </w:rPr>
        <w:t xml:space="preserve"> </w:t>
      </w:r>
      <w:r w:rsidRPr="00182874">
        <w:rPr>
          <w:color w:val="808080" w:themeColor="background1" w:themeShade="80"/>
          <w:sz w:val="14"/>
          <w:szCs w:val="14"/>
          <w:lang w:val="sr-Latn-RS"/>
        </w:rPr>
        <w:t>za mišljenja o kreditnom rejtingu i pružene usluge. Korporacija MCO</w:t>
      </w:r>
      <w:r w:rsidRPr="00182874">
        <w:rPr>
          <w:color w:val="808080" w:themeColor="background1" w:themeShade="80"/>
          <w:spacing w:val="-11"/>
          <w:sz w:val="14"/>
          <w:szCs w:val="14"/>
          <w:lang w:val="sr-Latn-RS"/>
        </w:rPr>
        <w:t xml:space="preserve"> </w:t>
      </w:r>
      <w:r w:rsidRPr="00182874">
        <w:rPr>
          <w:color w:val="808080" w:themeColor="background1" w:themeShade="80"/>
          <w:sz w:val="14"/>
          <w:szCs w:val="14"/>
          <w:lang w:val="sr-Latn-RS"/>
        </w:rPr>
        <w:t>i svi njeni subjekti koji izdaju rejtinge pod nazivom robne marke „Rejtinzi agencije Moody’s</w:t>
      </w:r>
      <w:r w:rsidRPr="00182874">
        <w:rPr>
          <w:color w:val="808080" w:themeColor="background1" w:themeShade="80"/>
          <w:spacing w:val="-11"/>
          <w:sz w:val="14"/>
          <w:szCs w:val="14"/>
          <w:lang w:val="sr-Latn-RS"/>
        </w:rPr>
        <w:t xml:space="preserve">“ </w:t>
      </w:r>
      <w:r w:rsidRPr="00182874">
        <w:rPr>
          <w:color w:val="808080" w:themeColor="background1" w:themeShade="80"/>
          <w:sz w:val="14"/>
          <w:szCs w:val="14"/>
          <w:lang w:val="sr-Latn-RS"/>
        </w:rPr>
        <w:t>(„Rejtinzi agencije Moody’s“),</w:t>
      </w:r>
      <w:r w:rsidRPr="00182874">
        <w:rPr>
          <w:color w:val="808080" w:themeColor="background1" w:themeShade="80"/>
          <w:spacing w:val="-14"/>
          <w:sz w:val="14"/>
          <w:szCs w:val="14"/>
          <w:lang w:val="sr-Latn-RS"/>
        </w:rPr>
        <w:t xml:space="preserve"> </w:t>
      </w:r>
      <w:r w:rsidRPr="00182874">
        <w:rPr>
          <w:color w:val="808080" w:themeColor="background1" w:themeShade="80"/>
          <w:sz w:val="14"/>
          <w:szCs w:val="14"/>
          <w:lang w:val="sr-Latn-RS"/>
        </w:rPr>
        <w:t>zadržavaju i politike i postupke za rešavanje nezavisnosti kreditnih rejtinga i procesa ocenjivanja kreditnih rejtinga Rejtinga agencije Moody’s.</w:t>
      </w:r>
      <w:r w:rsidRPr="00182874">
        <w:rPr>
          <w:color w:val="808080" w:themeColor="background1" w:themeShade="80"/>
          <w:spacing w:val="-14"/>
          <w:sz w:val="14"/>
          <w:szCs w:val="14"/>
          <w:lang w:val="sr-Latn-RS"/>
        </w:rPr>
        <w:t xml:space="preserve"> </w:t>
      </w:r>
      <w:r w:rsidRPr="00182874">
        <w:rPr>
          <w:color w:val="808080" w:themeColor="background1" w:themeShade="80"/>
          <w:sz w:val="14"/>
          <w:szCs w:val="14"/>
          <w:lang w:val="sr-Latn-RS"/>
        </w:rPr>
        <w:t>Informacije o određenim vezama koje mogu postojati između direktora korporacije MCO i subjekata koji se ocenjuju, kao i između subjekata koji imaju kreditne rejtinge društva Moody’s Investors Service, Inc. i koji su i javno izvestili SEC</w:t>
      </w:r>
      <w:r w:rsidRPr="00182874">
        <w:rPr>
          <w:color w:val="808080" w:themeColor="background1" w:themeShade="80"/>
          <w:spacing w:val="-10"/>
          <w:sz w:val="14"/>
          <w:szCs w:val="14"/>
          <w:lang w:val="sr-Latn-RS"/>
        </w:rPr>
        <w:t xml:space="preserve"> </w:t>
      </w:r>
      <w:r w:rsidRPr="00182874">
        <w:rPr>
          <w:color w:val="808080" w:themeColor="background1" w:themeShade="80"/>
          <w:sz w:val="14"/>
          <w:szCs w:val="14"/>
          <w:lang w:val="sr-Latn-RS"/>
        </w:rPr>
        <w:t>o vlasničkom udelu u korporaciji MCO</w:t>
      </w:r>
      <w:r w:rsidRPr="00182874">
        <w:rPr>
          <w:color w:val="808080" w:themeColor="background1" w:themeShade="80"/>
          <w:spacing w:val="-10"/>
          <w:sz w:val="14"/>
          <w:szCs w:val="14"/>
          <w:lang w:val="sr-Latn-RS"/>
        </w:rPr>
        <w:t xml:space="preserve"> </w:t>
      </w:r>
      <w:r w:rsidRPr="00182874">
        <w:rPr>
          <w:color w:val="808080" w:themeColor="background1" w:themeShade="80"/>
          <w:sz w:val="14"/>
          <w:szCs w:val="14"/>
          <w:lang w:val="sr-Latn-RS"/>
        </w:rPr>
        <w:t>većem od 5%,</w:t>
      </w:r>
      <w:r w:rsidRPr="00182874">
        <w:rPr>
          <w:color w:val="808080" w:themeColor="background1" w:themeShade="80"/>
          <w:spacing w:val="-10"/>
          <w:sz w:val="14"/>
          <w:szCs w:val="14"/>
          <w:lang w:val="sr-Latn-RS"/>
        </w:rPr>
        <w:t xml:space="preserve"> </w:t>
      </w:r>
      <w:r w:rsidRPr="00182874">
        <w:rPr>
          <w:color w:val="808080" w:themeColor="background1" w:themeShade="80"/>
          <w:sz w:val="14"/>
          <w:szCs w:val="14"/>
          <w:lang w:val="sr-Latn-RS"/>
        </w:rPr>
        <w:t xml:space="preserve">objavljuju se na godišnjem nivou na sajtu </w:t>
      </w:r>
      <w:hyperlink r:id="rId38">
        <w:r w:rsidRPr="00182874">
          <w:rPr>
            <w:color w:val="808080" w:themeColor="background1" w:themeShade="80"/>
            <w:sz w:val="14"/>
            <w:szCs w:val="14"/>
            <w:u w:val="single" w:color="0066B3"/>
            <w:lang w:val="sr-Latn-RS"/>
          </w:rPr>
          <w:t>ir.moodys.com</w:t>
        </w:r>
        <w:r w:rsidRPr="00182874">
          <w:rPr>
            <w:color w:val="808080" w:themeColor="background1" w:themeShade="80"/>
            <w:spacing w:val="-10"/>
            <w:sz w:val="14"/>
            <w:szCs w:val="14"/>
            <w:lang w:val="sr-Latn-RS"/>
          </w:rPr>
          <w:t xml:space="preserve"> </w:t>
        </w:r>
      </w:hyperlink>
      <w:r w:rsidRPr="00182874">
        <w:rPr>
          <w:color w:val="808080" w:themeColor="background1" w:themeShade="80"/>
          <w:sz w:val="14"/>
          <w:szCs w:val="14"/>
          <w:lang w:val="sr-Latn-RS"/>
        </w:rPr>
        <w:t>pod naslovom „Investor</w:t>
      </w:r>
      <w:r w:rsidRPr="00182874">
        <w:rPr>
          <w:color w:val="808080" w:themeColor="background1" w:themeShade="80"/>
          <w:spacing w:val="-10"/>
          <w:sz w:val="14"/>
          <w:szCs w:val="14"/>
          <w:lang w:val="sr-Latn-RS"/>
        </w:rPr>
        <w:t xml:space="preserve"> </w:t>
      </w:r>
      <w:r w:rsidRPr="00182874">
        <w:rPr>
          <w:color w:val="808080" w:themeColor="background1" w:themeShade="80"/>
          <w:sz w:val="14"/>
          <w:szCs w:val="14"/>
          <w:lang w:val="sr-Latn-RS"/>
        </w:rPr>
        <w:t>Relations</w:t>
      </w:r>
      <w:r w:rsidRPr="00182874">
        <w:rPr>
          <w:color w:val="808080" w:themeColor="background1" w:themeShade="80"/>
          <w:spacing w:val="-10"/>
          <w:sz w:val="14"/>
          <w:szCs w:val="14"/>
          <w:lang w:val="sr-Latn-RS"/>
        </w:rPr>
        <w:t xml:space="preserve"> </w:t>
      </w:r>
      <w:r w:rsidRPr="00182874">
        <w:rPr>
          <w:color w:val="808080" w:themeColor="background1" w:themeShade="80"/>
          <w:sz w:val="14"/>
          <w:szCs w:val="14"/>
          <w:lang w:val="sr-Latn-RS"/>
        </w:rPr>
        <w:t>—</w:t>
      </w:r>
      <w:r w:rsidRPr="00182874">
        <w:rPr>
          <w:color w:val="808080" w:themeColor="background1" w:themeShade="80"/>
          <w:spacing w:val="-10"/>
          <w:sz w:val="14"/>
          <w:szCs w:val="14"/>
          <w:lang w:val="sr-Latn-RS"/>
        </w:rPr>
        <w:t xml:space="preserve"> </w:t>
      </w:r>
      <w:r w:rsidRPr="00182874">
        <w:rPr>
          <w:color w:val="808080" w:themeColor="background1" w:themeShade="80"/>
          <w:sz w:val="14"/>
          <w:szCs w:val="14"/>
          <w:lang w:val="sr-Latn-RS"/>
        </w:rPr>
        <w:t>Corporate</w:t>
      </w:r>
      <w:r w:rsidRPr="00182874">
        <w:rPr>
          <w:color w:val="808080" w:themeColor="background1" w:themeShade="80"/>
          <w:spacing w:val="-10"/>
          <w:sz w:val="14"/>
          <w:szCs w:val="14"/>
          <w:lang w:val="sr-Latn-RS"/>
        </w:rPr>
        <w:t xml:space="preserve"> </w:t>
      </w:r>
      <w:r w:rsidRPr="00182874">
        <w:rPr>
          <w:color w:val="808080" w:themeColor="background1" w:themeShade="80"/>
          <w:sz w:val="14"/>
          <w:szCs w:val="14"/>
          <w:lang w:val="sr-Latn-RS"/>
        </w:rPr>
        <w:t>Governance</w:t>
      </w:r>
      <w:r w:rsidRPr="00182874">
        <w:rPr>
          <w:color w:val="808080" w:themeColor="background1" w:themeShade="80"/>
          <w:spacing w:val="-10"/>
          <w:sz w:val="14"/>
          <w:szCs w:val="14"/>
          <w:lang w:val="sr-Latn-RS"/>
        </w:rPr>
        <w:t xml:space="preserve"> </w:t>
      </w:r>
      <w:r w:rsidRPr="00182874">
        <w:rPr>
          <w:color w:val="808080" w:themeColor="background1" w:themeShade="80"/>
          <w:sz w:val="14"/>
          <w:szCs w:val="14"/>
          <w:lang w:val="sr-Latn-RS"/>
        </w:rPr>
        <w:t>— Charter and Governance Documents - Director and Shareholder Affiliation</w:t>
      </w:r>
      <w:r w:rsidRPr="00182874">
        <w:rPr>
          <w:color w:val="808080" w:themeColor="background1" w:themeShade="80"/>
          <w:spacing w:val="-14"/>
          <w:sz w:val="14"/>
          <w:szCs w:val="14"/>
          <w:lang w:val="sr-Latn-RS"/>
        </w:rPr>
        <w:t xml:space="preserve"> </w:t>
      </w:r>
      <w:r w:rsidRPr="00182874">
        <w:rPr>
          <w:color w:val="808080" w:themeColor="background1" w:themeShade="80"/>
          <w:sz w:val="14"/>
          <w:szCs w:val="14"/>
          <w:lang w:val="sr-Latn-RS"/>
        </w:rPr>
        <w:t>Policy.“</w:t>
      </w:r>
    </w:p>
    <w:p w14:paraId="13C4AC5F" w14:textId="77777777" w:rsidR="00182874" w:rsidRPr="00182874" w:rsidRDefault="00182874" w:rsidP="00182874">
      <w:pPr>
        <w:spacing w:before="4" w:line="252" w:lineRule="auto"/>
        <w:ind w:left="284" w:right="171"/>
        <w:rPr>
          <w:color w:val="808080" w:themeColor="background1" w:themeShade="80"/>
          <w:sz w:val="14"/>
          <w:szCs w:val="14"/>
          <w:lang w:val="sr-Latn-RS"/>
        </w:rPr>
      </w:pPr>
      <w:r w:rsidRPr="00182874">
        <w:rPr>
          <w:color w:val="808080" w:themeColor="background1" w:themeShade="80"/>
          <w:sz w:val="14"/>
          <w:szCs w:val="14"/>
          <w:lang w:val="sr-Latn-RS"/>
        </w:rPr>
        <w:t xml:space="preserve">Društva Moody's SF Japan K.K., Moody's Local AR Agente de Calificación de Riesgo S.A., Moody’s Local BR Agência de Classificação de Risco LTDA, Moody’s Local MX S.A. de </w:t>
      </w:r>
      <w:r w:rsidRPr="00182874">
        <w:rPr>
          <w:color w:val="808080" w:themeColor="background1" w:themeShade="80"/>
          <w:spacing w:val="-4"/>
          <w:sz w:val="14"/>
          <w:szCs w:val="14"/>
          <w:lang w:val="sr-Latn-RS"/>
        </w:rPr>
        <w:t xml:space="preserve">C.V, </w:t>
      </w:r>
      <w:r w:rsidRPr="00182874">
        <w:rPr>
          <w:color w:val="808080" w:themeColor="background1" w:themeShade="80"/>
          <w:spacing w:val="-3"/>
          <w:sz w:val="14"/>
          <w:szCs w:val="14"/>
          <w:lang w:val="sr-Latn-RS"/>
        </w:rPr>
        <w:t xml:space="preserve">I.C.V., </w:t>
      </w:r>
      <w:r w:rsidRPr="00182874">
        <w:rPr>
          <w:color w:val="808080" w:themeColor="background1" w:themeShade="80"/>
          <w:sz w:val="14"/>
          <w:szCs w:val="14"/>
          <w:lang w:val="sr-Latn-RS"/>
        </w:rPr>
        <w:t>Moody's</w:t>
      </w:r>
      <w:r w:rsidRPr="00182874">
        <w:rPr>
          <w:color w:val="808080" w:themeColor="background1" w:themeShade="80"/>
          <w:spacing w:val="-8"/>
          <w:sz w:val="14"/>
          <w:szCs w:val="14"/>
          <w:lang w:val="sr-Latn-RS"/>
        </w:rPr>
        <w:t xml:space="preserve"> </w:t>
      </w:r>
      <w:r w:rsidRPr="00182874">
        <w:rPr>
          <w:color w:val="808080" w:themeColor="background1" w:themeShade="80"/>
          <w:sz w:val="14"/>
          <w:szCs w:val="14"/>
          <w:lang w:val="sr-Latn-RS"/>
        </w:rPr>
        <w:t>Local</w:t>
      </w:r>
      <w:r w:rsidRPr="00182874">
        <w:rPr>
          <w:color w:val="808080" w:themeColor="background1" w:themeShade="80"/>
          <w:spacing w:val="-8"/>
          <w:sz w:val="14"/>
          <w:szCs w:val="14"/>
          <w:lang w:val="sr-Latn-RS"/>
        </w:rPr>
        <w:t xml:space="preserve"> </w:t>
      </w:r>
      <w:r w:rsidRPr="00182874">
        <w:rPr>
          <w:color w:val="808080" w:themeColor="background1" w:themeShade="80"/>
          <w:sz w:val="14"/>
          <w:szCs w:val="14"/>
          <w:lang w:val="sr-Latn-RS"/>
        </w:rPr>
        <w:t>PE</w:t>
      </w:r>
      <w:r w:rsidRPr="00182874">
        <w:rPr>
          <w:color w:val="808080" w:themeColor="background1" w:themeShade="80"/>
          <w:spacing w:val="-8"/>
          <w:sz w:val="14"/>
          <w:szCs w:val="14"/>
          <w:lang w:val="sr-Latn-RS"/>
        </w:rPr>
        <w:t xml:space="preserve"> </w:t>
      </w:r>
      <w:r w:rsidRPr="00182874">
        <w:rPr>
          <w:color w:val="808080" w:themeColor="background1" w:themeShade="80"/>
          <w:sz w:val="14"/>
          <w:szCs w:val="14"/>
          <w:lang w:val="sr-Latn-RS"/>
        </w:rPr>
        <w:t>Clasificadora</w:t>
      </w:r>
      <w:r w:rsidRPr="00182874">
        <w:rPr>
          <w:color w:val="808080" w:themeColor="background1" w:themeShade="80"/>
          <w:spacing w:val="-8"/>
          <w:sz w:val="14"/>
          <w:szCs w:val="14"/>
          <w:lang w:val="sr-Latn-RS"/>
        </w:rPr>
        <w:t xml:space="preserve"> </w:t>
      </w:r>
      <w:r w:rsidRPr="00182874">
        <w:rPr>
          <w:color w:val="808080" w:themeColor="background1" w:themeShade="80"/>
          <w:sz w:val="14"/>
          <w:szCs w:val="14"/>
          <w:lang w:val="sr-Latn-RS"/>
        </w:rPr>
        <w:t>de</w:t>
      </w:r>
      <w:r w:rsidRPr="00182874">
        <w:rPr>
          <w:color w:val="808080" w:themeColor="background1" w:themeShade="80"/>
          <w:spacing w:val="-8"/>
          <w:sz w:val="14"/>
          <w:szCs w:val="14"/>
          <w:lang w:val="sr-Latn-RS"/>
        </w:rPr>
        <w:t xml:space="preserve"> </w:t>
      </w:r>
      <w:r w:rsidRPr="00182874">
        <w:rPr>
          <w:color w:val="808080" w:themeColor="background1" w:themeShade="80"/>
          <w:sz w:val="14"/>
          <w:szCs w:val="14"/>
          <w:lang w:val="sr-Latn-RS"/>
        </w:rPr>
        <w:t>Riesgo</w:t>
      </w:r>
      <w:r w:rsidRPr="00182874">
        <w:rPr>
          <w:color w:val="808080" w:themeColor="background1" w:themeShade="80"/>
          <w:spacing w:val="-8"/>
          <w:sz w:val="14"/>
          <w:szCs w:val="14"/>
          <w:lang w:val="sr-Latn-RS"/>
        </w:rPr>
        <w:t xml:space="preserve"> </w:t>
      </w:r>
      <w:r w:rsidRPr="00182874">
        <w:rPr>
          <w:color w:val="808080" w:themeColor="background1" w:themeShade="80"/>
          <w:sz w:val="14"/>
          <w:szCs w:val="14"/>
          <w:lang w:val="sr-Latn-RS"/>
        </w:rPr>
        <w:t>S.A.,</w:t>
      </w:r>
      <w:r w:rsidRPr="00182874">
        <w:rPr>
          <w:color w:val="808080" w:themeColor="background1" w:themeShade="80"/>
          <w:spacing w:val="-8"/>
          <w:sz w:val="14"/>
          <w:szCs w:val="14"/>
          <w:lang w:val="sr-Latn-RS"/>
        </w:rPr>
        <w:t xml:space="preserve"> </w:t>
      </w:r>
      <w:r w:rsidRPr="00182874">
        <w:rPr>
          <w:color w:val="808080" w:themeColor="background1" w:themeShade="80"/>
          <w:sz w:val="14"/>
          <w:szCs w:val="14"/>
          <w:lang w:val="sr-Latn-RS"/>
        </w:rPr>
        <w:t>i</w:t>
      </w:r>
      <w:r w:rsidRPr="00182874">
        <w:rPr>
          <w:color w:val="808080" w:themeColor="background1" w:themeShade="80"/>
          <w:spacing w:val="-8"/>
          <w:sz w:val="14"/>
          <w:szCs w:val="14"/>
          <w:lang w:val="sr-Latn-RS"/>
        </w:rPr>
        <w:t xml:space="preserve"> </w:t>
      </w:r>
      <w:r w:rsidRPr="00182874">
        <w:rPr>
          <w:color w:val="808080" w:themeColor="background1" w:themeShade="80"/>
          <w:sz w:val="14"/>
          <w:szCs w:val="14"/>
          <w:lang w:val="sr-Latn-RS"/>
        </w:rPr>
        <w:t>Moody's</w:t>
      </w:r>
      <w:r w:rsidRPr="00182874">
        <w:rPr>
          <w:color w:val="808080" w:themeColor="background1" w:themeShade="80"/>
          <w:spacing w:val="-8"/>
          <w:sz w:val="14"/>
          <w:szCs w:val="14"/>
          <w:lang w:val="sr-Latn-RS"/>
        </w:rPr>
        <w:t xml:space="preserve"> </w:t>
      </w:r>
      <w:r w:rsidRPr="00182874">
        <w:rPr>
          <w:color w:val="808080" w:themeColor="background1" w:themeShade="80"/>
          <w:sz w:val="14"/>
          <w:szCs w:val="14"/>
          <w:lang w:val="sr-Latn-RS"/>
        </w:rPr>
        <w:t>Local</w:t>
      </w:r>
      <w:r w:rsidRPr="00182874">
        <w:rPr>
          <w:color w:val="808080" w:themeColor="background1" w:themeShade="80"/>
          <w:spacing w:val="-8"/>
          <w:sz w:val="14"/>
          <w:szCs w:val="14"/>
          <w:lang w:val="sr-Latn-RS"/>
        </w:rPr>
        <w:t xml:space="preserve"> </w:t>
      </w:r>
      <w:r w:rsidRPr="00182874">
        <w:rPr>
          <w:color w:val="808080" w:themeColor="background1" w:themeShade="80"/>
          <w:spacing w:val="-4"/>
          <w:sz w:val="14"/>
          <w:szCs w:val="14"/>
          <w:lang w:val="sr-Latn-RS"/>
        </w:rPr>
        <w:t>PA</w:t>
      </w:r>
      <w:r w:rsidRPr="00182874">
        <w:rPr>
          <w:color w:val="808080" w:themeColor="background1" w:themeShade="80"/>
          <w:spacing w:val="-8"/>
          <w:sz w:val="14"/>
          <w:szCs w:val="14"/>
          <w:lang w:val="sr-Latn-RS"/>
        </w:rPr>
        <w:t xml:space="preserve"> </w:t>
      </w:r>
      <w:r w:rsidRPr="00182874">
        <w:rPr>
          <w:color w:val="808080" w:themeColor="background1" w:themeShade="80"/>
          <w:sz w:val="14"/>
          <w:szCs w:val="14"/>
          <w:lang w:val="sr-Latn-RS"/>
        </w:rPr>
        <w:t>Calificadora</w:t>
      </w:r>
      <w:r w:rsidRPr="00182874">
        <w:rPr>
          <w:color w:val="808080" w:themeColor="background1" w:themeShade="80"/>
          <w:spacing w:val="-8"/>
          <w:sz w:val="14"/>
          <w:szCs w:val="14"/>
          <w:lang w:val="sr-Latn-RS"/>
        </w:rPr>
        <w:t xml:space="preserve"> </w:t>
      </w:r>
      <w:r w:rsidRPr="00182874">
        <w:rPr>
          <w:color w:val="808080" w:themeColor="background1" w:themeShade="80"/>
          <w:sz w:val="14"/>
          <w:szCs w:val="14"/>
          <w:lang w:val="sr-Latn-RS"/>
        </w:rPr>
        <w:t>de</w:t>
      </w:r>
      <w:r w:rsidRPr="00182874">
        <w:rPr>
          <w:color w:val="808080" w:themeColor="background1" w:themeShade="80"/>
          <w:spacing w:val="-8"/>
          <w:sz w:val="14"/>
          <w:szCs w:val="14"/>
          <w:lang w:val="sr-Latn-RS"/>
        </w:rPr>
        <w:t xml:space="preserve"> </w:t>
      </w:r>
      <w:r w:rsidRPr="00182874">
        <w:rPr>
          <w:color w:val="808080" w:themeColor="background1" w:themeShade="80"/>
          <w:sz w:val="14"/>
          <w:szCs w:val="14"/>
          <w:lang w:val="sr-Latn-RS"/>
        </w:rPr>
        <w:t>Riesgo</w:t>
      </w:r>
      <w:r w:rsidRPr="00182874">
        <w:rPr>
          <w:color w:val="808080" w:themeColor="background1" w:themeShade="80"/>
          <w:spacing w:val="-8"/>
          <w:sz w:val="14"/>
          <w:szCs w:val="14"/>
          <w:lang w:val="sr-Latn-RS"/>
        </w:rPr>
        <w:t xml:space="preserve"> </w:t>
      </w:r>
      <w:r w:rsidRPr="00182874">
        <w:rPr>
          <w:color w:val="808080" w:themeColor="background1" w:themeShade="80"/>
          <w:sz w:val="14"/>
          <w:szCs w:val="14"/>
          <w:lang w:val="sr-Latn-RS"/>
        </w:rPr>
        <w:t>S.A.</w:t>
      </w:r>
      <w:r w:rsidRPr="00182874">
        <w:rPr>
          <w:color w:val="808080" w:themeColor="background1" w:themeShade="80"/>
          <w:spacing w:val="-8"/>
          <w:sz w:val="14"/>
          <w:szCs w:val="14"/>
          <w:lang w:val="sr-Latn-RS"/>
        </w:rPr>
        <w:t xml:space="preserve"> </w:t>
      </w:r>
      <w:r w:rsidRPr="00182874">
        <w:rPr>
          <w:color w:val="808080" w:themeColor="background1" w:themeShade="80"/>
          <w:sz w:val="14"/>
          <w:szCs w:val="14"/>
          <w:lang w:val="sr-Latn-RS"/>
        </w:rPr>
        <w:t>(zajedno „Moody’s</w:t>
      </w:r>
      <w:r w:rsidRPr="00182874">
        <w:rPr>
          <w:color w:val="808080" w:themeColor="background1" w:themeShade="80"/>
          <w:spacing w:val="-8"/>
          <w:sz w:val="14"/>
          <w:szCs w:val="14"/>
          <w:lang w:val="sr-Latn-RS"/>
        </w:rPr>
        <w:t xml:space="preserve"> </w:t>
      </w:r>
      <w:r w:rsidRPr="00182874">
        <w:rPr>
          <w:color w:val="808080" w:themeColor="background1" w:themeShade="80"/>
          <w:sz w:val="14"/>
          <w:szCs w:val="14"/>
          <w:lang w:val="sr-Latn-RS"/>
        </w:rPr>
        <w:t>Non-NRSRO</w:t>
      </w:r>
      <w:r w:rsidRPr="00182874">
        <w:rPr>
          <w:color w:val="808080" w:themeColor="background1" w:themeShade="80"/>
          <w:spacing w:val="-8"/>
          <w:sz w:val="14"/>
          <w:szCs w:val="14"/>
          <w:lang w:val="sr-Latn-RS"/>
        </w:rPr>
        <w:t xml:space="preserve"> </w:t>
      </w:r>
      <w:r w:rsidRPr="00182874">
        <w:rPr>
          <w:color w:val="808080" w:themeColor="background1" w:themeShade="80"/>
          <w:sz w:val="14"/>
          <w:szCs w:val="14"/>
          <w:lang w:val="sr-Latn-RS"/>
        </w:rPr>
        <w:t>CRAs“)</w:t>
      </w:r>
      <w:r w:rsidRPr="00182874">
        <w:rPr>
          <w:color w:val="808080" w:themeColor="background1" w:themeShade="80"/>
          <w:spacing w:val="-8"/>
          <w:sz w:val="14"/>
          <w:szCs w:val="14"/>
          <w:lang w:val="sr-Latn-RS"/>
        </w:rPr>
        <w:t xml:space="preserve"> </w:t>
      </w:r>
      <w:r w:rsidRPr="00182874">
        <w:rPr>
          <w:color w:val="808080" w:themeColor="background1" w:themeShade="80"/>
          <w:sz w:val="14"/>
          <w:szCs w:val="14"/>
          <w:lang w:val="sr-Latn-RS"/>
        </w:rPr>
        <w:t>indirektno su sva povezani subjekti agencije za kreditni rejting u potpunom vlasništvu korporacije MCO.</w:t>
      </w:r>
      <w:r w:rsidRPr="00182874">
        <w:rPr>
          <w:color w:val="808080" w:themeColor="background1" w:themeShade="80"/>
          <w:spacing w:val="-2"/>
          <w:sz w:val="14"/>
          <w:szCs w:val="14"/>
          <w:lang w:val="sr-Latn-RS"/>
        </w:rPr>
        <w:t xml:space="preserve"> </w:t>
      </w:r>
      <w:r w:rsidRPr="00182874">
        <w:rPr>
          <w:color w:val="808080" w:themeColor="background1" w:themeShade="80"/>
          <w:sz w:val="14"/>
          <w:szCs w:val="14"/>
          <w:lang w:val="sr-Latn-RS"/>
        </w:rPr>
        <w:t>Nijedno od društava Moody’s</w:t>
      </w:r>
      <w:r w:rsidRPr="00182874">
        <w:rPr>
          <w:color w:val="808080" w:themeColor="background1" w:themeShade="80"/>
          <w:spacing w:val="-2"/>
          <w:sz w:val="14"/>
          <w:szCs w:val="14"/>
          <w:lang w:val="sr-Latn-RS"/>
        </w:rPr>
        <w:t xml:space="preserve"> </w:t>
      </w:r>
      <w:r w:rsidRPr="00182874">
        <w:rPr>
          <w:color w:val="808080" w:themeColor="background1" w:themeShade="80"/>
          <w:sz w:val="14"/>
          <w:szCs w:val="14"/>
          <w:lang w:val="sr-Latn-RS"/>
        </w:rPr>
        <w:t>Non-NRSRO</w:t>
      </w:r>
      <w:r w:rsidRPr="00182874">
        <w:rPr>
          <w:color w:val="808080" w:themeColor="background1" w:themeShade="80"/>
          <w:spacing w:val="-2"/>
          <w:sz w:val="14"/>
          <w:szCs w:val="14"/>
          <w:lang w:val="sr-Latn-RS"/>
        </w:rPr>
        <w:t xml:space="preserve"> </w:t>
      </w:r>
      <w:r w:rsidRPr="00182874">
        <w:rPr>
          <w:color w:val="808080" w:themeColor="background1" w:themeShade="80"/>
          <w:sz w:val="14"/>
          <w:szCs w:val="14"/>
          <w:lang w:val="sr-Latn-RS"/>
        </w:rPr>
        <w:t>CRAs</w:t>
      </w:r>
      <w:r w:rsidRPr="00182874">
        <w:rPr>
          <w:color w:val="808080" w:themeColor="background1" w:themeShade="80"/>
          <w:spacing w:val="-2"/>
          <w:sz w:val="14"/>
          <w:szCs w:val="14"/>
          <w:lang w:val="sr-Latn-RS"/>
        </w:rPr>
        <w:t xml:space="preserve"> </w:t>
      </w:r>
      <w:r w:rsidRPr="00182874">
        <w:rPr>
          <w:color w:val="808080" w:themeColor="background1" w:themeShade="80"/>
          <w:sz w:val="14"/>
          <w:szCs w:val="14"/>
          <w:lang w:val="sr-Latn-RS"/>
        </w:rPr>
        <w:t>nije nacionalno priznata organizacija za statistički rejting.</w:t>
      </w:r>
    </w:p>
    <w:p w14:paraId="7B157640" w14:textId="77777777" w:rsidR="00182874" w:rsidRPr="00182874" w:rsidRDefault="00182874" w:rsidP="00182874">
      <w:pPr>
        <w:spacing w:before="2" w:line="252" w:lineRule="auto"/>
        <w:ind w:left="284" w:right="355"/>
        <w:rPr>
          <w:color w:val="808080" w:themeColor="background1" w:themeShade="80"/>
          <w:sz w:val="14"/>
          <w:szCs w:val="14"/>
          <w:lang w:val="sr-Latn-RS"/>
        </w:rPr>
      </w:pPr>
      <w:r w:rsidRPr="00182874">
        <w:rPr>
          <w:color w:val="808080" w:themeColor="background1" w:themeShade="80"/>
          <w:sz w:val="14"/>
          <w:szCs w:val="14"/>
          <w:lang w:val="sr-Latn-RS"/>
        </w:rPr>
        <w:t>Dodatni uslovi samo za Australiju: Svako objavljivanje ovog dokumenta u Australiji u skladu je sa australijskom licencom za finansijske usluge povezanog subjekta agencije MOODY’S,</w:t>
      </w:r>
      <w:r w:rsidRPr="00182874">
        <w:rPr>
          <w:color w:val="808080" w:themeColor="background1" w:themeShade="80"/>
          <w:spacing w:val="-9"/>
          <w:sz w:val="14"/>
          <w:szCs w:val="14"/>
          <w:lang w:val="sr-Latn-RS"/>
        </w:rPr>
        <w:t xml:space="preserve"> </w:t>
      </w:r>
      <w:r w:rsidRPr="00182874">
        <w:rPr>
          <w:color w:val="808080" w:themeColor="background1" w:themeShade="80"/>
          <w:sz w:val="14"/>
          <w:szCs w:val="14"/>
          <w:lang w:val="sr-Latn-RS"/>
        </w:rPr>
        <w:t>Moody’s</w:t>
      </w:r>
      <w:r w:rsidRPr="00182874">
        <w:rPr>
          <w:color w:val="808080" w:themeColor="background1" w:themeShade="80"/>
          <w:spacing w:val="-9"/>
          <w:sz w:val="14"/>
          <w:szCs w:val="14"/>
          <w:lang w:val="sr-Latn-RS"/>
        </w:rPr>
        <w:t xml:space="preserve"> </w:t>
      </w:r>
      <w:r w:rsidRPr="00182874">
        <w:rPr>
          <w:color w:val="808080" w:themeColor="background1" w:themeShade="80"/>
          <w:sz w:val="14"/>
          <w:szCs w:val="14"/>
          <w:lang w:val="sr-Latn-RS"/>
        </w:rPr>
        <w:t>Investors Service</w:t>
      </w:r>
      <w:r w:rsidRPr="00182874">
        <w:rPr>
          <w:color w:val="808080" w:themeColor="background1" w:themeShade="80"/>
          <w:spacing w:val="-3"/>
          <w:sz w:val="14"/>
          <w:szCs w:val="14"/>
          <w:lang w:val="sr-Latn-RS"/>
        </w:rPr>
        <w:t xml:space="preserve"> </w:t>
      </w:r>
      <w:r w:rsidRPr="00182874">
        <w:rPr>
          <w:color w:val="808080" w:themeColor="background1" w:themeShade="80"/>
          <w:sz w:val="14"/>
          <w:szCs w:val="14"/>
          <w:lang w:val="sr-Latn-RS"/>
        </w:rPr>
        <w:t>Pty</w:t>
      </w:r>
      <w:r w:rsidRPr="00182874">
        <w:rPr>
          <w:color w:val="808080" w:themeColor="background1" w:themeShade="80"/>
          <w:spacing w:val="-3"/>
          <w:sz w:val="14"/>
          <w:szCs w:val="14"/>
          <w:lang w:val="sr-Latn-RS"/>
        </w:rPr>
        <w:t xml:space="preserve"> </w:t>
      </w:r>
      <w:r w:rsidRPr="00182874">
        <w:rPr>
          <w:color w:val="808080" w:themeColor="background1" w:themeShade="80"/>
          <w:sz w:val="14"/>
          <w:szCs w:val="14"/>
          <w:lang w:val="sr-Latn-RS"/>
        </w:rPr>
        <w:t>Limited</w:t>
      </w:r>
      <w:r w:rsidRPr="00182874">
        <w:rPr>
          <w:color w:val="808080" w:themeColor="background1" w:themeShade="80"/>
          <w:spacing w:val="-3"/>
          <w:sz w:val="14"/>
          <w:szCs w:val="14"/>
          <w:lang w:val="sr-Latn-RS"/>
        </w:rPr>
        <w:t xml:space="preserve"> </w:t>
      </w:r>
      <w:r w:rsidRPr="00182874">
        <w:rPr>
          <w:color w:val="808080" w:themeColor="background1" w:themeShade="80"/>
          <w:sz w:val="14"/>
          <w:szCs w:val="14"/>
          <w:lang w:val="sr-Latn-RS"/>
        </w:rPr>
        <w:t>ABN</w:t>
      </w:r>
      <w:r w:rsidRPr="00182874">
        <w:rPr>
          <w:color w:val="808080" w:themeColor="background1" w:themeShade="80"/>
          <w:spacing w:val="-3"/>
          <w:sz w:val="14"/>
          <w:szCs w:val="14"/>
          <w:lang w:val="sr-Latn-RS"/>
        </w:rPr>
        <w:t xml:space="preserve"> </w:t>
      </w:r>
      <w:r w:rsidRPr="00182874">
        <w:rPr>
          <w:color w:val="808080" w:themeColor="background1" w:themeShade="80"/>
          <w:sz w:val="14"/>
          <w:szCs w:val="14"/>
          <w:lang w:val="sr-Latn-RS"/>
        </w:rPr>
        <w:t>61</w:t>
      </w:r>
      <w:r w:rsidRPr="00182874">
        <w:rPr>
          <w:color w:val="808080" w:themeColor="background1" w:themeShade="80"/>
          <w:spacing w:val="-3"/>
          <w:sz w:val="14"/>
          <w:szCs w:val="14"/>
          <w:lang w:val="sr-Latn-RS"/>
        </w:rPr>
        <w:t xml:space="preserve"> </w:t>
      </w:r>
      <w:r w:rsidRPr="00182874">
        <w:rPr>
          <w:color w:val="808080" w:themeColor="background1" w:themeShade="80"/>
          <w:sz w:val="14"/>
          <w:szCs w:val="14"/>
          <w:lang w:val="sr-Latn-RS"/>
        </w:rPr>
        <w:t>003</w:t>
      </w:r>
      <w:r w:rsidRPr="00182874">
        <w:rPr>
          <w:color w:val="808080" w:themeColor="background1" w:themeShade="80"/>
          <w:spacing w:val="-3"/>
          <w:sz w:val="14"/>
          <w:szCs w:val="14"/>
          <w:lang w:val="sr-Latn-RS"/>
        </w:rPr>
        <w:t xml:space="preserve"> </w:t>
      </w:r>
      <w:r w:rsidRPr="00182874">
        <w:rPr>
          <w:color w:val="808080" w:themeColor="background1" w:themeShade="80"/>
          <w:sz w:val="14"/>
          <w:szCs w:val="14"/>
          <w:lang w:val="sr-Latn-RS"/>
        </w:rPr>
        <w:t>399</w:t>
      </w:r>
      <w:r w:rsidRPr="00182874">
        <w:rPr>
          <w:color w:val="808080" w:themeColor="background1" w:themeShade="80"/>
          <w:spacing w:val="-3"/>
          <w:sz w:val="14"/>
          <w:szCs w:val="14"/>
          <w:lang w:val="sr-Latn-RS"/>
        </w:rPr>
        <w:t xml:space="preserve"> </w:t>
      </w:r>
      <w:r w:rsidRPr="00182874">
        <w:rPr>
          <w:color w:val="808080" w:themeColor="background1" w:themeShade="80"/>
          <w:sz w:val="14"/>
          <w:szCs w:val="14"/>
          <w:lang w:val="sr-Latn-RS"/>
        </w:rPr>
        <w:t>657AFSL</w:t>
      </w:r>
      <w:r w:rsidRPr="00182874">
        <w:rPr>
          <w:color w:val="808080" w:themeColor="background1" w:themeShade="80"/>
          <w:spacing w:val="-3"/>
          <w:sz w:val="14"/>
          <w:szCs w:val="14"/>
          <w:lang w:val="sr-Latn-RS"/>
        </w:rPr>
        <w:t xml:space="preserve"> </w:t>
      </w:r>
      <w:r w:rsidRPr="00182874">
        <w:rPr>
          <w:color w:val="808080" w:themeColor="background1" w:themeShade="80"/>
          <w:sz w:val="14"/>
          <w:szCs w:val="14"/>
          <w:lang w:val="sr-Latn-RS"/>
        </w:rPr>
        <w:t>336969</w:t>
      </w:r>
      <w:r w:rsidRPr="00182874">
        <w:rPr>
          <w:color w:val="808080" w:themeColor="background1" w:themeShade="80"/>
          <w:spacing w:val="-3"/>
          <w:sz w:val="14"/>
          <w:szCs w:val="14"/>
          <w:lang w:val="sr-Latn-RS"/>
        </w:rPr>
        <w:t xml:space="preserve"> </w:t>
      </w:r>
      <w:r w:rsidRPr="00182874">
        <w:rPr>
          <w:color w:val="808080" w:themeColor="background1" w:themeShade="80"/>
          <w:sz w:val="14"/>
          <w:szCs w:val="14"/>
          <w:lang w:val="sr-Latn-RS"/>
        </w:rPr>
        <w:t>i/ili</w:t>
      </w:r>
      <w:r w:rsidRPr="00182874">
        <w:rPr>
          <w:color w:val="808080" w:themeColor="background1" w:themeShade="80"/>
          <w:spacing w:val="-3"/>
          <w:sz w:val="14"/>
          <w:szCs w:val="14"/>
          <w:lang w:val="sr-Latn-RS"/>
        </w:rPr>
        <w:t xml:space="preserve"> </w:t>
      </w:r>
      <w:r w:rsidRPr="00182874">
        <w:rPr>
          <w:color w:val="808080" w:themeColor="background1" w:themeShade="80"/>
          <w:sz w:val="14"/>
          <w:szCs w:val="14"/>
          <w:lang w:val="sr-Latn-RS"/>
        </w:rPr>
        <w:t>Moody’s</w:t>
      </w:r>
      <w:r w:rsidRPr="00182874">
        <w:rPr>
          <w:color w:val="808080" w:themeColor="background1" w:themeShade="80"/>
          <w:spacing w:val="-3"/>
          <w:sz w:val="14"/>
          <w:szCs w:val="14"/>
          <w:lang w:val="sr-Latn-RS"/>
        </w:rPr>
        <w:t xml:space="preserve"> </w:t>
      </w:r>
      <w:r w:rsidRPr="00182874">
        <w:rPr>
          <w:color w:val="808080" w:themeColor="background1" w:themeShade="80"/>
          <w:sz w:val="14"/>
          <w:szCs w:val="14"/>
          <w:lang w:val="sr-Latn-RS"/>
        </w:rPr>
        <w:t>Analytics</w:t>
      </w:r>
      <w:r w:rsidRPr="00182874">
        <w:rPr>
          <w:color w:val="808080" w:themeColor="background1" w:themeShade="80"/>
          <w:spacing w:val="-3"/>
          <w:sz w:val="14"/>
          <w:szCs w:val="14"/>
          <w:lang w:val="sr-Latn-RS"/>
        </w:rPr>
        <w:t xml:space="preserve"> </w:t>
      </w:r>
      <w:r w:rsidRPr="00182874">
        <w:rPr>
          <w:color w:val="808080" w:themeColor="background1" w:themeShade="80"/>
          <w:sz w:val="14"/>
          <w:szCs w:val="14"/>
          <w:lang w:val="sr-Latn-RS"/>
        </w:rPr>
        <w:t>Australia</w:t>
      </w:r>
      <w:r w:rsidRPr="00182874">
        <w:rPr>
          <w:color w:val="808080" w:themeColor="background1" w:themeShade="80"/>
          <w:spacing w:val="-3"/>
          <w:sz w:val="14"/>
          <w:szCs w:val="14"/>
          <w:lang w:val="sr-Latn-RS"/>
        </w:rPr>
        <w:t xml:space="preserve"> </w:t>
      </w:r>
      <w:r w:rsidRPr="00182874">
        <w:rPr>
          <w:color w:val="808080" w:themeColor="background1" w:themeShade="80"/>
          <w:sz w:val="14"/>
          <w:szCs w:val="14"/>
          <w:lang w:val="sr-Latn-RS"/>
        </w:rPr>
        <w:t>Pty</w:t>
      </w:r>
      <w:r w:rsidRPr="00182874">
        <w:rPr>
          <w:color w:val="808080" w:themeColor="background1" w:themeShade="80"/>
          <w:spacing w:val="-3"/>
          <w:sz w:val="14"/>
          <w:szCs w:val="14"/>
          <w:lang w:val="sr-Latn-RS"/>
        </w:rPr>
        <w:t xml:space="preserve"> </w:t>
      </w:r>
      <w:r w:rsidRPr="00182874">
        <w:rPr>
          <w:color w:val="808080" w:themeColor="background1" w:themeShade="80"/>
          <w:sz w:val="14"/>
          <w:szCs w:val="14"/>
          <w:lang w:val="sr-Latn-RS"/>
        </w:rPr>
        <w:t>Ltd</w:t>
      </w:r>
      <w:r w:rsidRPr="00182874">
        <w:rPr>
          <w:color w:val="808080" w:themeColor="background1" w:themeShade="80"/>
          <w:spacing w:val="-3"/>
          <w:sz w:val="14"/>
          <w:szCs w:val="14"/>
          <w:lang w:val="sr-Latn-RS"/>
        </w:rPr>
        <w:t xml:space="preserve"> </w:t>
      </w:r>
      <w:r w:rsidRPr="00182874">
        <w:rPr>
          <w:color w:val="808080" w:themeColor="background1" w:themeShade="80"/>
          <w:sz w:val="14"/>
          <w:szCs w:val="14"/>
          <w:lang w:val="sr-Latn-RS"/>
        </w:rPr>
        <w:t>ABN</w:t>
      </w:r>
      <w:r w:rsidRPr="00182874">
        <w:rPr>
          <w:color w:val="808080" w:themeColor="background1" w:themeShade="80"/>
          <w:spacing w:val="-3"/>
          <w:sz w:val="14"/>
          <w:szCs w:val="14"/>
          <w:lang w:val="sr-Latn-RS"/>
        </w:rPr>
        <w:t xml:space="preserve"> </w:t>
      </w:r>
      <w:r w:rsidRPr="00182874">
        <w:rPr>
          <w:color w:val="808080" w:themeColor="background1" w:themeShade="80"/>
          <w:sz w:val="14"/>
          <w:szCs w:val="14"/>
          <w:lang w:val="sr-Latn-RS"/>
        </w:rPr>
        <w:t>94</w:t>
      </w:r>
      <w:r w:rsidRPr="00182874">
        <w:rPr>
          <w:color w:val="808080" w:themeColor="background1" w:themeShade="80"/>
          <w:spacing w:val="-3"/>
          <w:sz w:val="14"/>
          <w:szCs w:val="14"/>
          <w:lang w:val="sr-Latn-RS"/>
        </w:rPr>
        <w:t xml:space="preserve"> </w:t>
      </w:r>
      <w:r w:rsidRPr="00182874">
        <w:rPr>
          <w:color w:val="808080" w:themeColor="background1" w:themeShade="80"/>
          <w:sz w:val="14"/>
          <w:szCs w:val="14"/>
          <w:lang w:val="sr-Latn-RS"/>
        </w:rPr>
        <w:t>105</w:t>
      </w:r>
      <w:r w:rsidRPr="00182874">
        <w:rPr>
          <w:color w:val="808080" w:themeColor="background1" w:themeShade="80"/>
          <w:spacing w:val="-3"/>
          <w:sz w:val="14"/>
          <w:szCs w:val="14"/>
          <w:lang w:val="sr-Latn-RS"/>
        </w:rPr>
        <w:t xml:space="preserve"> </w:t>
      </w:r>
      <w:r w:rsidRPr="00182874">
        <w:rPr>
          <w:color w:val="808080" w:themeColor="background1" w:themeShade="80"/>
          <w:sz w:val="14"/>
          <w:szCs w:val="14"/>
          <w:lang w:val="sr-Latn-RS"/>
        </w:rPr>
        <w:t>136</w:t>
      </w:r>
      <w:r w:rsidRPr="00182874">
        <w:rPr>
          <w:color w:val="808080" w:themeColor="background1" w:themeShade="80"/>
          <w:spacing w:val="-3"/>
          <w:sz w:val="14"/>
          <w:szCs w:val="14"/>
          <w:lang w:val="sr-Latn-RS"/>
        </w:rPr>
        <w:t xml:space="preserve"> </w:t>
      </w:r>
      <w:r w:rsidRPr="00182874">
        <w:rPr>
          <w:color w:val="808080" w:themeColor="background1" w:themeShade="80"/>
          <w:sz w:val="14"/>
          <w:szCs w:val="14"/>
          <w:lang w:val="sr-Latn-RS"/>
        </w:rPr>
        <w:t>972</w:t>
      </w:r>
      <w:r w:rsidRPr="00182874">
        <w:rPr>
          <w:color w:val="808080" w:themeColor="background1" w:themeShade="80"/>
          <w:spacing w:val="-3"/>
          <w:sz w:val="14"/>
          <w:szCs w:val="14"/>
          <w:lang w:val="sr-Latn-RS"/>
        </w:rPr>
        <w:t xml:space="preserve"> </w:t>
      </w:r>
      <w:r w:rsidRPr="00182874">
        <w:rPr>
          <w:color w:val="808080" w:themeColor="background1" w:themeShade="80"/>
          <w:sz w:val="14"/>
          <w:szCs w:val="14"/>
          <w:lang w:val="sr-Latn-RS"/>
        </w:rPr>
        <w:t>AFSL</w:t>
      </w:r>
      <w:r w:rsidRPr="00182874">
        <w:rPr>
          <w:color w:val="808080" w:themeColor="background1" w:themeShade="80"/>
          <w:spacing w:val="-3"/>
          <w:sz w:val="14"/>
          <w:szCs w:val="14"/>
          <w:lang w:val="sr-Latn-RS"/>
        </w:rPr>
        <w:t xml:space="preserve"> </w:t>
      </w:r>
      <w:r w:rsidRPr="00182874">
        <w:rPr>
          <w:color w:val="808080" w:themeColor="background1" w:themeShade="80"/>
          <w:sz w:val="14"/>
          <w:szCs w:val="14"/>
          <w:lang w:val="sr-Latn-RS"/>
        </w:rPr>
        <w:t>383569</w:t>
      </w:r>
      <w:r w:rsidRPr="00182874">
        <w:rPr>
          <w:color w:val="808080" w:themeColor="background1" w:themeShade="80"/>
          <w:spacing w:val="-3"/>
          <w:sz w:val="14"/>
          <w:szCs w:val="14"/>
          <w:lang w:val="sr-Latn-RS"/>
        </w:rPr>
        <w:t xml:space="preserve"> </w:t>
      </w:r>
      <w:r w:rsidRPr="00182874">
        <w:rPr>
          <w:color w:val="808080" w:themeColor="background1" w:themeShade="80"/>
          <w:sz w:val="14"/>
          <w:szCs w:val="14"/>
          <w:lang w:val="sr-Latn-RS"/>
        </w:rPr>
        <w:t>(po potrebi).</w:t>
      </w:r>
      <w:r w:rsidRPr="00182874">
        <w:rPr>
          <w:color w:val="808080" w:themeColor="background1" w:themeShade="80"/>
          <w:spacing w:val="-3"/>
          <w:sz w:val="14"/>
          <w:szCs w:val="14"/>
          <w:lang w:val="sr-Latn-RS"/>
        </w:rPr>
        <w:t xml:space="preserve"> </w:t>
      </w:r>
      <w:r w:rsidRPr="00182874">
        <w:rPr>
          <w:color w:val="808080" w:themeColor="background1" w:themeShade="80"/>
          <w:sz w:val="14"/>
          <w:szCs w:val="14"/>
          <w:lang w:val="sr-Latn-RS"/>
        </w:rPr>
        <w:t xml:space="preserve">Ovaj dokument je namenjen samo „veleprodajnim klijentima“ u smislu odeljka </w:t>
      </w:r>
      <w:r w:rsidRPr="00182874">
        <w:rPr>
          <w:color w:val="808080" w:themeColor="background1" w:themeShade="80"/>
          <w:spacing w:val="-3"/>
          <w:sz w:val="14"/>
          <w:szCs w:val="14"/>
          <w:lang w:val="sr-Latn-RS"/>
        </w:rPr>
        <w:t xml:space="preserve">761G </w:t>
      </w:r>
      <w:r w:rsidRPr="00182874">
        <w:rPr>
          <w:color w:val="808080" w:themeColor="background1" w:themeShade="80"/>
          <w:sz w:val="14"/>
          <w:szCs w:val="14"/>
          <w:lang w:val="sr-Latn-RS"/>
        </w:rPr>
        <w:t>Zakona o korporacijama iz 2001. godine. Time što nastavljate da pristupate ovom dokumentu unutar Australije, izjavljujete agenciji MOODY’S</w:t>
      </w:r>
      <w:r w:rsidRPr="00182874">
        <w:rPr>
          <w:color w:val="808080" w:themeColor="background1" w:themeShade="80"/>
          <w:spacing w:val="-8"/>
          <w:sz w:val="14"/>
          <w:szCs w:val="14"/>
          <w:lang w:val="sr-Latn-RS"/>
        </w:rPr>
        <w:t xml:space="preserve"> </w:t>
      </w:r>
      <w:r w:rsidRPr="00182874">
        <w:rPr>
          <w:color w:val="808080" w:themeColor="background1" w:themeShade="80"/>
          <w:sz w:val="14"/>
          <w:szCs w:val="14"/>
          <w:lang w:val="sr-Latn-RS"/>
        </w:rPr>
        <w:t xml:space="preserve">da jeste, ili da pristupate dokumentu kao, predstavnik „veleprodajnog klijenta“ i da ni vi ni subjekat koji zastupate nećete direktno niti indirektno distribuirati ovaj dokument ili njegovu sadržinu „maloprodajnim klijentima“ u smislu odeljka </w:t>
      </w:r>
      <w:r w:rsidRPr="00182874">
        <w:rPr>
          <w:color w:val="808080" w:themeColor="background1" w:themeShade="80"/>
          <w:spacing w:val="-3"/>
          <w:sz w:val="14"/>
          <w:szCs w:val="14"/>
          <w:lang w:val="sr-Latn-RS"/>
        </w:rPr>
        <w:t>761G</w:t>
      </w:r>
      <w:r w:rsidRPr="00182874">
        <w:rPr>
          <w:color w:val="808080" w:themeColor="background1" w:themeShade="80"/>
          <w:spacing w:val="-7"/>
          <w:sz w:val="14"/>
          <w:szCs w:val="14"/>
          <w:lang w:val="sr-Latn-RS"/>
        </w:rPr>
        <w:t xml:space="preserve"> </w:t>
      </w:r>
      <w:r w:rsidRPr="00182874">
        <w:rPr>
          <w:color w:val="808080" w:themeColor="background1" w:themeShade="80"/>
          <w:sz w:val="14"/>
          <w:szCs w:val="14"/>
          <w:lang w:val="sr-Latn-RS"/>
        </w:rPr>
        <w:t>Zakona o korporacijama iz 2001 godine. Kreditni rejting agencije MOODY’S</w:t>
      </w:r>
      <w:r w:rsidRPr="00182874">
        <w:rPr>
          <w:color w:val="808080" w:themeColor="background1" w:themeShade="80"/>
          <w:spacing w:val="-7"/>
          <w:sz w:val="14"/>
          <w:szCs w:val="14"/>
          <w:lang w:val="sr-Latn-RS"/>
        </w:rPr>
        <w:t xml:space="preserve"> </w:t>
      </w:r>
      <w:r w:rsidRPr="00182874">
        <w:rPr>
          <w:color w:val="808080" w:themeColor="background1" w:themeShade="80"/>
          <w:sz w:val="14"/>
          <w:szCs w:val="14"/>
          <w:lang w:val="sr-Latn-RS"/>
        </w:rPr>
        <w:t>je mišljenje o kreditnoj sposobnosti izdavaoca u pogledu dužničkih obaveza, a ne o hartijama od vrednosti izdavaoca ili bilo kojem obliku hartija od vrednosti koji je dostupan malim investitorima.</w:t>
      </w:r>
    </w:p>
    <w:p w14:paraId="016668DE" w14:textId="77777777" w:rsidR="00182874" w:rsidRPr="00182874" w:rsidRDefault="00182874" w:rsidP="00182874">
      <w:pPr>
        <w:spacing w:before="2" w:line="252" w:lineRule="auto"/>
        <w:ind w:left="284" w:right="355"/>
        <w:rPr>
          <w:color w:val="808080" w:themeColor="background1" w:themeShade="80"/>
          <w:sz w:val="14"/>
          <w:szCs w:val="14"/>
          <w:lang w:val="sr-Latn-RS"/>
        </w:rPr>
      </w:pPr>
      <w:r w:rsidRPr="00182874">
        <w:rPr>
          <w:color w:val="808080" w:themeColor="background1" w:themeShade="80"/>
          <w:sz w:val="14"/>
          <w:szCs w:val="14"/>
          <w:lang w:val="sr-Latn-RS"/>
        </w:rPr>
        <w:t>Dodatni uslovi samo za Indiju:</w:t>
      </w:r>
      <w:r w:rsidRPr="00182874">
        <w:rPr>
          <w:color w:val="808080" w:themeColor="background1" w:themeShade="80"/>
          <w:spacing w:val="-11"/>
          <w:sz w:val="14"/>
          <w:szCs w:val="14"/>
          <w:lang w:val="sr-Latn-RS"/>
        </w:rPr>
        <w:t xml:space="preserve"> </w:t>
      </w:r>
      <w:r w:rsidRPr="00182874">
        <w:rPr>
          <w:color w:val="808080" w:themeColor="background1" w:themeShade="80"/>
          <w:sz w:val="14"/>
          <w:szCs w:val="14"/>
          <w:lang w:val="sr-Latn-RS"/>
        </w:rPr>
        <w:t>kreditni rejtinzi, Procene, druga mišljenja i Materijali agencije Moody’s nisu namenjeni tome da se na njih oslanjaju ili ih koriste, niti će se na njih oslanjati ili ih koristiti, bilo koji korisnici koji se nalaze u Indiji, u vezi sa hartijama od vrednosti kotiranim ili predloženim za kotiranje na indijskim berzama.</w:t>
      </w:r>
    </w:p>
    <w:p w14:paraId="50D1CA9D" w14:textId="77777777" w:rsidR="009625F7" w:rsidRPr="00182874" w:rsidRDefault="00182874" w:rsidP="00182874">
      <w:pPr>
        <w:spacing w:before="2" w:line="252" w:lineRule="auto"/>
        <w:ind w:left="284"/>
        <w:rPr>
          <w:color w:val="808080" w:themeColor="background1" w:themeShade="80"/>
          <w:sz w:val="14"/>
          <w:szCs w:val="14"/>
          <w:lang w:val="sr-Latn-RS"/>
        </w:rPr>
      </w:pPr>
      <w:r w:rsidRPr="00182874">
        <w:rPr>
          <w:color w:val="808080" w:themeColor="background1" w:themeShade="80"/>
          <w:sz w:val="14"/>
          <w:szCs w:val="14"/>
          <w:lang w:val="sr-Latn-RS"/>
        </w:rPr>
        <w:t>Dodatni uslovi u vezi sa Drugim mišljenjima i Neto nultim procenama (definisanim u simbolima i definicijama rejtinga agencije Moody’s):</w:t>
      </w:r>
      <w:r w:rsidRPr="00182874">
        <w:rPr>
          <w:color w:val="808080" w:themeColor="background1" w:themeShade="80"/>
          <w:spacing w:val="-9"/>
          <w:sz w:val="14"/>
          <w:szCs w:val="14"/>
          <w:lang w:val="sr-Latn-RS"/>
        </w:rPr>
        <w:t xml:space="preserve"> </w:t>
      </w:r>
      <w:r w:rsidRPr="00182874">
        <w:rPr>
          <w:color w:val="808080" w:themeColor="background1" w:themeShade="80"/>
          <w:sz w:val="14"/>
          <w:szCs w:val="14"/>
          <w:lang w:val="sr-Latn-RS"/>
        </w:rPr>
        <w:t>Molimo vas da imate na umu da ni Drugo mišljenje („DM“) ni Neto nulta procena („NNP“) nisu „kreditni rejting“. Izdavanje DM i NNP nije regulisana aktivnost u mnogim jurisdikcijama, uključujući Singapur. JAPAN:</w:t>
      </w:r>
      <w:r w:rsidRPr="00182874">
        <w:rPr>
          <w:color w:val="808080" w:themeColor="background1" w:themeShade="80"/>
          <w:spacing w:val="-9"/>
          <w:sz w:val="14"/>
          <w:szCs w:val="14"/>
          <w:lang w:val="sr-Latn-RS"/>
        </w:rPr>
        <w:t xml:space="preserve"> U </w:t>
      </w:r>
      <w:r w:rsidRPr="00182874">
        <w:rPr>
          <w:color w:val="808080" w:themeColor="background1" w:themeShade="80"/>
          <w:sz w:val="14"/>
          <w:szCs w:val="14"/>
          <w:lang w:val="sr-Latn-RS"/>
        </w:rPr>
        <w:t>Japanu,</w:t>
      </w:r>
      <w:r w:rsidRPr="00182874">
        <w:rPr>
          <w:color w:val="808080" w:themeColor="background1" w:themeShade="80"/>
          <w:spacing w:val="-9"/>
          <w:sz w:val="14"/>
          <w:szCs w:val="14"/>
          <w:lang w:val="sr-Latn-RS"/>
        </w:rPr>
        <w:t xml:space="preserve"> </w:t>
      </w:r>
      <w:r w:rsidRPr="00182874">
        <w:rPr>
          <w:color w:val="808080" w:themeColor="background1" w:themeShade="80"/>
          <w:sz w:val="14"/>
          <w:szCs w:val="14"/>
          <w:lang w:val="sr-Latn-RS"/>
        </w:rPr>
        <w:t>izrada i pružanje DM i NNP spadaju u kategoriju „pomoćnih poslova“, a ne „poslova kreditnog rejtinga“ i ne podležu propisima koji se primenjuju na „poslove kreditnog rejtinga“ u skladu sa Zakonom o finansijskim instrumentima i berzi Japana i njegovim relevantnim propisima. NRK: Nijedno DM: (1) ne predstavlja Procenu zelenih obveznica NRK definisanu u bilo kojim relevantnim zakonima ili propisima NRK; (2) ne može biti uključeno ni u jednu registracionu izjavu, cirkularnu ponudu, prospekt niti bilo koje druge dokumente koji se dostavljaju regulatornim organima NRK ili na drugi način koriste radi ispunjavanja regulatornog zahteva za obelodanjivanje u NRK; i (3) ne može se koristiti unutar NRK ni za jednu regulatornu svrhu niti za bilo koje druge svrhe koje nisu dozvoljene relevantnim zakonima ili propisima NRK. Za potrebe ovog odricanja od odgovornosti, „NRK“ se odnosi na matično kopno Narodne Republike Kine, bez Hong Konga, Makaa i Tajvana.</w:t>
      </w:r>
    </w:p>
    <w:p w14:paraId="1B56CB32" w14:textId="77777777" w:rsidR="009625F7" w:rsidRPr="00182874" w:rsidRDefault="009625F7">
      <w:pPr>
        <w:spacing w:line="252" w:lineRule="auto"/>
        <w:rPr>
          <w:sz w:val="14"/>
          <w:lang w:val="sr-Latn-RS"/>
        </w:rPr>
        <w:sectPr w:rsidR="009625F7" w:rsidRPr="00182874">
          <w:pgSz w:w="12240" w:h="15840"/>
          <w:pgMar w:top="800" w:right="780" w:bottom="660" w:left="740" w:header="595" w:footer="475" w:gutter="0"/>
          <w:cols w:space="720"/>
        </w:sectPr>
      </w:pPr>
    </w:p>
    <w:p w14:paraId="6BBDFA27" w14:textId="77777777" w:rsidR="00182874" w:rsidRDefault="00182874">
      <w:pPr>
        <w:tabs>
          <w:tab w:val="left" w:pos="1643"/>
        </w:tabs>
        <w:spacing w:before="100"/>
        <w:ind w:right="119"/>
        <w:jc w:val="right"/>
        <w:rPr>
          <w:color w:val="0066B3"/>
          <w:w w:val="105"/>
          <w:sz w:val="16"/>
          <w:lang w:val="sr-Latn-RS"/>
        </w:rPr>
      </w:pPr>
    </w:p>
    <w:p w14:paraId="7232A4D3" w14:textId="77777777" w:rsidR="009625F7" w:rsidRDefault="00182874">
      <w:pPr>
        <w:tabs>
          <w:tab w:val="left" w:pos="1643"/>
        </w:tabs>
        <w:spacing w:before="100"/>
        <w:ind w:right="119"/>
        <w:jc w:val="right"/>
        <w:rPr>
          <w:b/>
          <w:sz w:val="16"/>
        </w:rPr>
      </w:pPr>
      <w:r w:rsidRPr="00FF2605">
        <w:rPr>
          <w:color w:val="0066B3"/>
          <w:w w:val="105"/>
          <w:sz w:val="16"/>
          <w:lang w:val="sr-Latn-RS"/>
        </w:rPr>
        <w:t>BROJ IZVEŠTAJA</w:t>
      </w:r>
      <w:r w:rsidR="00983C3C">
        <w:rPr>
          <w:color w:val="0066B3"/>
          <w:w w:val="105"/>
          <w:sz w:val="16"/>
        </w:rPr>
        <w:tab/>
      </w:r>
      <w:r w:rsidR="00983C3C">
        <w:rPr>
          <w:b/>
          <w:color w:val="808285"/>
          <w:w w:val="105"/>
          <w:sz w:val="16"/>
        </w:rPr>
        <w:t>1475609</w:t>
      </w:r>
    </w:p>
    <w:p w14:paraId="1BEA19D5" w14:textId="77777777" w:rsidR="009625F7" w:rsidRDefault="009625F7">
      <w:pPr>
        <w:jc w:val="right"/>
        <w:rPr>
          <w:sz w:val="16"/>
        </w:rPr>
        <w:sectPr w:rsidR="009625F7">
          <w:pgSz w:w="12240" w:h="15840"/>
          <w:pgMar w:top="800" w:right="780" w:bottom="660" w:left="740" w:header="595" w:footer="475" w:gutter="0"/>
          <w:cols w:space="720"/>
        </w:sectPr>
      </w:pPr>
    </w:p>
    <w:p w14:paraId="7EEDB87F" w14:textId="77777777" w:rsidR="009625F7" w:rsidRDefault="009625F7">
      <w:pPr>
        <w:pStyle w:val="BodyText"/>
        <w:rPr>
          <w:rFonts w:ascii="Times New Roman"/>
        </w:rPr>
      </w:pPr>
    </w:p>
    <w:p w14:paraId="00CBE237" w14:textId="77777777" w:rsidR="009625F7" w:rsidRDefault="009625F7">
      <w:pPr>
        <w:pStyle w:val="BodyText"/>
        <w:spacing w:before="6" w:after="1"/>
        <w:rPr>
          <w:rFonts w:ascii="Times New Roman"/>
          <w:sz w:val="25"/>
        </w:rPr>
      </w:pPr>
    </w:p>
    <w:tbl>
      <w:tblPr>
        <w:tblW w:w="0" w:type="auto"/>
        <w:tblInd w:w="305" w:type="dxa"/>
        <w:tblLayout w:type="fixed"/>
        <w:tblCellMar>
          <w:left w:w="0" w:type="dxa"/>
          <w:right w:w="0" w:type="dxa"/>
        </w:tblCellMar>
        <w:tblLook w:val="01E0" w:firstRow="1" w:lastRow="1" w:firstColumn="1" w:lastColumn="1" w:noHBand="0" w:noVBand="0"/>
      </w:tblPr>
      <w:tblGrid>
        <w:gridCol w:w="1646"/>
        <w:gridCol w:w="1664"/>
      </w:tblGrid>
      <w:tr w:rsidR="009625F7" w14:paraId="6F9575DE" w14:textId="77777777">
        <w:trPr>
          <w:trHeight w:val="301"/>
        </w:trPr>
        <w:tc>
          <w:tcPr>
            <w:tcW w:w="1646" w:type="dxa"/>
          </w:tcPr>
          <w:p w14:paraId="28B2180C" w14:textId="77777777" w:rsidR="009625F7" w:rsidRDefault="00182874">
            <w:pPr>
              <w:pStyle w:val="TableParagraph"/>
              <w:ind w:left="34"/>
              <w:rPr>
                <w:sz w:val="16"/>
              </w:rPr>
            </w:pPr>
            <w:r w:rsidRPr="00FF2605">
              <w:rPr>
                <w:color w:val="0066B3"/>
                <w:w w:val="110"/>
                <w:sz w:val="16"/>
                <w:lang w:val="sr-Latn-RS"/>
              </w:rPr>
              <w:t>SLUŽBE ZA KLIJENTE</w:t>
            </w:r>
          </w:p>
        </w:tc>
        <w:tc>
          <w:tcPr>
            <w:tcW w:w="1664" w:type="dxa"/>
          </w:tcPr>
          <w:p w14:paraId="53514373" w14:textId="77777777" w:rsidR="009625F7" w:rsidRDefault="009625F7">
            <w:pPr>
              <w:pStyle w:val="TableParagraph"/>
              <w:rPr>
                <w:rFonts w:ascii="Times New Roman"/>
                <w:sz w:val="14"/>
              </w:rPr>
            </w:pPr>
          </w:p>
        </w:tc>
      </w:tr>
      <w:tr w:rsidR="009625F7" w14:paraId="3DA1B0AC" w14:textId="77777777">
        <w:trPr>
          <w:trHeight w:val="363"/>
        </w:trPr>
        <w:tc>
          <w:tcPr>
            <w:tcW w:w="1646" w:type="dxa"/>
          </w:tcPr>
          <w:p w14:paraId="53D7BB23" w14:textId="77777777" w:rsidR="009625F7" w:rsidRPr="00182874" w:rsidRDefault="00182874">
            <w:pPr>
              <w:pStyle w:val="TableParagraph"/>
              <w:spacing w:before="110"/>
              <w:ind w:left="34"/>
              <w:rPr>
                <w:sz w:val="16"/>
                <w:lang w:val="it-IT"/>
              </w:rPr>
            </w:pPr>
            <w:r w:rsidRPr="00FF2605">
              <w:rPr>
                <w:color w:val="7C7E81"/>
                <w:sz w:val="16"/>
                <w:lang w:val="sr-Latn-RS"/>
              </w:rPr>
              <w:t>Severna, Centralna i Južna Amerika</w:t>
            </w:r>
          </w:p>
        </w:tc>
        <w:tc>
          <w:tcPr>
            <w:tcW w:w="1664" w:type="dxa"/>
          </w:tcPr>
          <w:p w14:paraId="1633005D" w14:textId="77777777" w:rsidR="009625F7" w:rsidRDefault="00983C3C">
            <w:pPr>
              <w:pStyle w:val="TableParagraph"/>
              <w:spacing w:before="110"/>
              <w:ind w:right="33"/>
              <w:jc w:val="right"/>
              <w:rPr>
                <w:sz w:val="16"/>
              </w:rPr>
            </w:pPr>
            <w:r>
              <w:rPr>
                <w:color w:val="7C7E81"/>
                <w:sz w:val="16"/>
              </w:rPr>
              <w:t>1-212-553-1653</w:t>
            </w:r>
          </w:p>
        </w:tc>
      </w:tr>
      <w:tr w:rsidR="009625F7" w14:paraId="5476D834" w14:textId="77777777">
        <w:trPr>
          <w:trHeight w:val="315"/>
        </w:trPr>
        <w:tc>
          <w:tcPr>
            <w:tcW w:w="1646" w:type="dxa"/>
          </w:tcPr>
          <w:p w14:paraId="7F039BDC" w14:textId="77777777" w:rsidR="009625F7" w:rsidRDefault="00182874">
            <w:pPr>
              <w:pStyle w:val="TableParagraph"/>
              <w:spacing w:before="62"/>
              <w:ind w:left="34"/>
              <w:rPr>
                <w:sz w:val="16"/>
              </w:rPr>
            </w:pPr>
            <w:r w:rsidRPr="00FF2605">
              <w:rPr>
                <w:color w:val="7C7E81"/>
                <w:w w:val="105"/>
                <w:sz w:val="16"/>
                <w:lang w:val="sr-Latn-RS"/>
              </w:rPr>
              <w:t>Azijsko-pacifički region</w:t>
            </w:r>
          </w:p>
        </w:tc>
        <w:tc>
          <w:tcPr>
            <w:tcW w:w="1664" w:type="dxa"/>
          </w:tcPr>
          <w:p w14:paraId="487F3DE8" w14:textId="77777777" w:rsidR="009625F7" w:rsidRDefault="00983C3C">
            <w:pPr>
              <w:pStyle w:val="TableParagraph"/>
              <w:spacing w:before="62"/>
              <w:ind w:right="33"/>
              <w:jc w:val="right"/>
              <w:rPr>
                <w:sz w:val="16"/>
              </w:rPr>
            </w:pPr>
            <w:r>
              <w:rPr>
                <w:color w:val="7C7E81"/>
                <w:w w:val="105"/>
                <w:sz w:val="16"/>
              </w:rPr>
              <w:t>852-3551-3077</w:t>
            </w:r>
          </w:p>
        </w:tc>
      </w:tr>
      <w:tr w:rsidR="009625F7" w14:paraId="4A93C583" w14:textId="77777777">
        <w:trPr>
          <w:trHeight w:val="315"/>
        </w:trPr>
        <w:tc>
          <w:tcPr>
            <w:tcW w:w="1646" w:type="dxa"/>
          </w:tcPr>
          <w:p w14:paraId="6E512472" w14:textId="77777777" w:rsidR="009625F7" w:rsidRDefault="00983C3C">
            <w:pPr>
              <w:pStyle w:val="TableParagraph"/>
              <w:spacing w:before="62"/>
              <w:ind w:left="34"/>
              <w:rPr>
                <w:sz w:val="16"/>
              </w:rPr>
            </w:pPr>
            <w:r>
              <w:rPr>
                <w:color w:val="7C7E81"/>
                <w:sz w:val="16"/>
              </w:rPr>
              <w:t>Japan</w:t>
            </w:r>
          </w:p>
        </w:tc>
        <w:tc>
          <w:tcPr>
            <w:tcW w:w="1664" w:type="dxa"/>
          </w:tcPr>
          <w:p w14:paraId="39F01649" w14:textId="77777777" w:rsidR="009625F7" w:rsidRDefault="00983C3C">
            <w:pPr>
              <w:pStyle w:val="TableParagraph"/>
              <w:spacing w:before="62"/>
              <w:ind w:right="33"/>
              <w:jc w:val="right"/>
              <w:rPr>
                <w:sz w:val="16"/>
              </w:rPr>
            </w:pPr>
            <w:r>
              <w:rPr>
                <w:color w:val="7C7E81"/>
                <w:w w:val="105"/>
                <w:sz w:val="16"/>
              </w:rPr>
              <w:t>81-3-5408-4100</w:t>
            </w:r>
          </w:p>
        </w:tc>
      </w:tr>
      <w:tr w:rsidR="009625F7" w14:paraId="36181DB1" w14:textId="77777777">
        <w:trPr>
          <w:trHeight w:val="253"/>
        </w:trPr>
        <w:tc>
          <w:tcPr>
            <w:tcW w:w="1646" w:type="dxa"/>
          </w:tcPr>
          <w:p w14:paraId="220D0803" w14:textId="77777777" w:rsidR="009625F7" w:rsidRDefault="00983C3C">
            <w:pPr>
              <w:pStyle w:val="TableParagraph"/>
              <w:spacing w:before="62" w:line="171" w:lineRule="exact"/>
              <w:ind w:left="34"/>
              <w:rPr>
                <w:sz w:val="16"/>
              </w:rPr>
            </w:pPr>
            <w:r>
              <w:rPr>
                <w:color w:val="7C7E81"/>
                <w:sz w:val="16"/>
              </w:rPr>
              <w:t>EMEA</w:t>
            </w:r>
          </w:p>
        </w:tc>
        <w:tc>
          <w:tcPr>
            <w:tcW w:w="1664" w:type="dxa"/>
          </w:tcPr>
          <w:p w14:paraId="68F91143" w14:textId="77777777" w:rsidR="009625F7" w:rsidRDefault="00983C3C">
            <w:pPr>
              <w:pStyle w:val="TableParagraph"/>
              <w:spacing w:before="62" w:line="171" w:lineRule="exact"/>
              <w:ind w:right="33"/>
              <w:jc w:val="right"/>
              <w:rPr>
                <w:sz w:val="16"/>
              </w:rPr>
            </w:pPr>
            <w:r>
              <w:rPr>
                <w:color w:val="7C7E81"/>
                <w:w w:val="105"/>
                <w:sz w:val="16"/>
              </w:rPr>
              <w:t>44-20-7772-5454</w:t>
            </w:r>
          </w:p>
        </w:tc>
      </w:tr>
    </w:tbl>
    <w:p w14:paraId="5637EDC9" w14:textId="77777777" w:rsidR="00983C3C" w:rsidRDefault="00983C3C"/>
    <w:p w14:paraId="3AAA13BB" w14:textId="77777777" w:rsidR="00182874" w:rsidRPr="00182874" w:rsidRDefault="00182874" w:rsidP="00182874">
      <w:pPr>
        <w:ind w:right="-80"/>
        <w:jc w:val="center"/>
        <w:rPr>
          <w:rFonts w:ascii="Arial" w:eastAsia="Arial" w:hAnsi="Arial" w:cs="Arial"/>
          <w:i/>
          <w:lang w:val="sr-Latn-RS"/>
        </w:rPr>
      </w:pPr>
      <w:r w:rsidRPr="00182874">
        <w:rPr>
          <w:rFonts w:ascii="Arial" w:eastAsia="Arial" w:hAnsi="Arial" w:cs="Arial"/>
          <w:lang w:val="sr-Latn-RS"/>
        </w:rPr>
        <w:t xml:space="preserve">----------------------------------------------- </w:t>
      </w:r>
      <w:r w:rsidRPr="00182874">
        <w:rPr>
          <w:rFonts w:ascii="Arial" w:eastAsia="Arial" w:hAnsi="Arial" w:cs="Arial"/>
          <w:i/>
          <w:lang w:val="sr-Latn-RS"/>
        </w:rPr>
        <w:t xml:space="preserve">kraj prevoda </w:t>
      </w:r>
      <w:r w:rsidRPr="00182874">
        <w:rPr>
          <w:rFonts w:ascii="Arial" w:eastAsia="Arial" w:hAnsi="Arial" w:cs="Arial"/>
          <w:lang w:val="sr-Latn-RS"/>
        </w:rPr>
        <w:t>---------------------------------------------</w:t>
      </w:r>
    </w:p>
    <w:p w14:paraId="29C3D35D" w14:textId="77777777" w:rsidR="00182874" w:rsidRPr="00182874" w:rsidRDefault="00182874" w:rsidP="00182874">
      <w:pPr>
        <w:ind w:right="-80"/>
        <w:jc w:val="center"/>
        <w:rPr>
          <w:rFonts w:ascii="Arial" w:eastAsia="Arial" w:hAnsi="Arial" w:cs="Arial"/>
          <w:i/>
          <w:lang w:val="sr-Latn-RS"/>
        </w:rPr>
      </w:pPr>
      <w:r w:rsidRPr="00182874">
        <w:rPr>
          <w:rFonts w:ascii="Arial" w:eastAsia="Arial" w:hAnsi="Arial" w:cs="Arial"/>
          <w:i/>
          <w:lang w:val="sr-Latn-RS"/>
        </w:rPr>
        <w:t>Potvrđujem da ovaj prevod u potpunosti odgovara izvorniku koji je sastavljen na engleskom jeziku.</w:t>
      </w:r>
    </w:p>
    <w:p w14:paraId="589055E0" w14:textId="77777777" w:rsidR="00182874" w:rsidRPr="00182874" w:rsidRDefault="00182874" w:rsidP="00182874">
      <w:pPr>
        <w:ind w:right="-80"/>
        <w:jc w:val="center"/>
        <w:rPr>
          <w:rFonts w:ascii="Arial" w:eastAsia="Arial" w:hAnsi="Arial" w:cs="Arial"/>
          <w:i/>
          <w:lang w:val="sr-Latn-RS"/>
        </w:rPr>
      </w:pPr>
    </w:p>
    <w:p w14:paraId="343B49F8" w14:textId="77777777" w:rsidR="00182874" w:rsidRPr="00182874" w:rsidRDefault="00182874" w:rsidP="00182874">
      <w:pPr>
        <w:ind w:right="-80" w:firstLine="720"/>
        <w:jc w:val="both"/>
        <w:rPr>
          <w:rFonts w:ascii="Arial" w:eastAsia="Arial" w:hAnsi="Arial" w:cs="Arial"/>
          <w:i/>
          <w:lang w:val="sr-Latn-RS"/>
        </w:rPr>
      </w:pPr>
      <w:r w:rsidRPr="00182874">
        <w:rPr>
          <w:rFonts w:ascii="Arial" w:eastAsia="Arial" w:hAnsi="Arial" w:cs="Arial"/>
          <w:i/>
          <w:lang w:val="sr-Latn-RS"/>
        </w:rPr>
        <w:tab/>
        <w:t xml:space="preserve">U Beogradu, </w:t>
      </w:r>
      <w:r>
        <w:rPr>
          <w:rFonts w:ascii="Arial" w:eastAsia="Arial" w:hAnsi="Arial" w:cs="Arial"/>
          <w:i/>
          <w:lang w:val="sr-Latn-RS"/>
        </w:rPr>
        <w:t>10</w:t>
      </w:r>
      <w:r w:rsidRPr="00182874">
        <w:rPr>
          <w:rFonts w:ascii="Arial" w:eastAsia="Arial" w:hAnsi="Arial" w:cs="Arial"/>
          <w:i/>
          <w:lang w:val="sr-Latn-RS"/>
        </w:rPr>
        <w:t xml:space="preserve">. </w:t>
      </w:r>
      <w:r>
        <w:rPr>
          <w:rFonts w:ascii="Arial" w:eastAsia="Arial" w:hAnsi="Arial" w:cs="Arial"/>
          <w:i/>
          <w:lang w:val="sr-Latn-RS"/>
        </w:rPr>
        <w:t>mart</w:t>
      </w:r>
      <w:r w:rsidRPr="00182874">
        <w:rPr>
          <w:rFonts w:ascii="Arial" w:eastAsia="Arial" w:hAnsi="Arial" w:cs="Arial"/>
          <w:i/>
          <w:lang w:val="sr-Latn-RS"/>
        </w:rPr>
        <w:t>a 202</w:t>
      </w:r>
      <w:r>
        <w:rPr>
          <w:rFonts w:ascii="Arial" w:eastAsia="Arial" w:hAnsi="Arial" w:cs="Arial"/>
          <w:i/>
          <w:lang w:val="sr-Latn-RS"/>
        </w:rPr>
        <w:t>6</w:t>
      </w:r>
      <w:r w:rsidRPr="00182874">
        <w:rPr>
          <w:rFonts w:ascii="Arial" w:eastAsia="Arial" w:hAnsi="Arial" w:cs="Arial"/>
          <w:i/>
          <w:lang w:val="sr-Latn-RS"/>
        </w:rPr>
        <w:t>.</w:t>
      </w:r>
      <w:r w:rsidRPr="00182874">
        <w:rPr>
          <w:rFonts w:ascii="Arial" w:eastAsia="Arial" w:hAnsi="Arial" w:cs="Arial"/>
          <w:i/>
          <w:lang w:val="sr-Latn-RS"/>
        </w:rPr>
        <w:tab/>
      </w:r>
      <w:r>
        <w:rPr>
          <w:rFonts w:ascii="Arial" w:eastAsia="Arial" w:hAnsi="Arial" w:cs="Arial"/>
          <w:i/>
          <w:lang w:val="sr-Latn-RS"/>
        </w:rPr>
        <w:tab/>
      </w:r>
      <w:r w:rsidRPr="00182874">
        <w:rPr>
          <w:rFonts w:ascii="Arial" w:eastAsia="Arial" w:hAnsi="Arial" w:cs="Arial"/>
          <w:i/>
          <w:lang w:val="sr-Latn-RS"/>
        </w:rPr>
        <w:t>Nora Gaši</w:t>
      </w:r>
    </w:p>
    <w:p w14:paraId="61916F88" w14:textId="77777777" w:rsidR="00182874" w:rsidRPr="00182874" w:rsidRDefault="00182874" w:rsidP="00182874">
      <w:pPr>
        <w:spacing w:after="200" w:line="276" w:lineRule="auto"/>
        <w:ind w:right="-80" w:firstLine="720"/>
        <w:rPr>
          <w:rFonts w:ascii="Times New Roman" w:eastAsia="Arial" w:hAnsi="Times New Roman" w:cs="Times New Roman"/>
          <w:lang w:val="sr-Latn-RS"/>
        </w:rPr>
      </w:pPr>
      <w:r w:rsidRPr="00182874">
        <w:rPr>
          <w:rFonts w:ascii="Arial" w:hAnsi="Arial" w:cs="Arial"/>
          <w:i/>
          <w:lang w:val="sr-Latn-RS"/>
        </w:rPr>
        <w:tab/>
        <w:t xml:space="preserve">Broj u dnevniku: </w:t>
      </w:r>
      <w:r>
        <w:rPr>
          <w:rFonts w:ascii="Arial" w:hAnsi="Arial" w:cs="Arial"/>
          <w:i/>
          <w:lang w:val="sr-Latn-RS"/>
        </w:rPr>
        <w:t>42</w:t>
      </w:r>
      <w:r w:rsidRPr="00182874">
        <w:rPr>
          <w:rFonts w:ascii="Arial" w:hAnsi="Arial" w:cs="Arial"/>
          <w:i/>
          <w:lang w:val="sr-Latn-RS"/>
        </w:rPr>
        <w:t>/202</w:t>
      </w:r>
      <w:r>
        <w:rPr>
          <w:rFonts w:ascii="Arial" w:hAnsi="Arial" w:cs="Arial"/>
          <w:i/>
          <w:lang w:val="sr-Latn-RS"/>
        </w:rPr>
        <w:t>6</w:t>
      </w:r>
      <w:r w:rsidRPr="00182874">
        <w:rPr>
          <w:rFonts w:ascii="Arial" w:hAnsi="Arial" w:cs="Arial"/>
          <w:i/>
          <w:lang w:val="sr-Latn-RS"/>
        </w:rPr>
        <w:tab/>
        <w:t xml:space="preserve">     </w:t>
      </w:r>
      <w:r w:rsidRPr="00182874">
        <w:rPr>
          <w:rFonts w:ascii="Arial" w:hAnsi="Arial" w:cs="Arial"/>
          <w:i/>
          <w:lang w:val="sr-Latn-RS"/>
        </w:rPr>
        <w:tab/>
        <w:t>Sudski prevodilac za italijanski i engleski jezik</w:t>
      </w:r>
    </w:p>
    <w:p w14:paraId="23709657" w14:textId="77777777" w:rsidR="00182874" w:rsidRPr="00182874" w:rsidRDefault="00182874">
      <w:pPr>
        <w:rPr>
          <w:lang w:val="sr-Latn-RS"/>
        </w:rPr>
      </w:pPr>
    </w:p>
    <w:sectPr w:rsidR="00182874" w:rsidRPr="00182874">
      <w:pgSz w:w="12240" w:h="15840"/>
      <w:pgMar w:top="800" w:right="780" w:bottom="660" w:left="740" w:header="595" w:footer="47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E1111" w14:textId="77777777" w:rsidR="00FF4EAE" w:rsidRDefault="00FF4EAE">
      <w:r>
        <w:separator/>
      </w:r>
    </w:p>
  </w:endnote>
  <w:endnote w:type="continuationSeparator" w:id="0">
    <w:p w14:paraId="128050C4" w14:textId="77777777" w:rsidR="00FF4EAE" w:rsidRDefault="00FF4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CE24F" w14:textId="4C1F0552" w:rsidR="00B23DCC" w:rsidRDefault="00063E8A">
    <w:pPr>
      <w:pStyle w:val="BodyText"/>
      <w:spacing w:line="14" w:lineRule="auto"/>
    </w:pPr>
    <w:r>
      <w:rPr>
        <w:noProof/>
      </w:rPr>
      <mc:AlternateContent>
        <mc:Choice Requires="wps">
          <w:drawing>
            <wp:anchor distT="0" distB="0" distL="114300" distR="114300" simplePos="0" relativeHeight="503288360" behindDoc="1" locked="0" layoutInCell="1" allowOverlap="1" wp14:anchorId="7A7EEF06" wp14:editId="2D20530E">
              <wp:simplePos x="0" y="0"/>
              <wp:positionH relativeFrom="page">
                <wp:posOffset>317500</wp:posOffset>
              </wp:positionH>
              <wp:positionV relativeFrom="page">
                <wp:posOffset>9615170</wp:posOffset>
              </wp:positionV>
              <wp:extent cx="135255" cy="126365"/>
              <wp:effectExtent l="3175" t="4445" r="4445" b="2540"/>
              <wp:wrapNone/>
              <wp:docPr id="17354044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 cy="126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000871" w14:textId="77777777" w:rsidR="00B23DCC" w:rsidRDefault="00B23DCC">
                          <w:pPr>
                            <w:spacing w:before="20"/>
                            <w:ind w:left="40"/>
                            <w:rPr>
                              <w:b/>
                              <w:sz w:val="13"/>
                            </w:rPr>
                          </w:pPr>
                          <w:r>
                            <w:fldChar w:fldCharType="begin"/>
                          </w:r>
                          <w:r>
                            <w:rPr>
                              <w:b/>
                              <w:color w:val="7C7E81"/>
                              <w:sz w:val="13"/>
                            </w:rPr>
                            <w:instrText xml:space="preserve"> PAGE </w:instrText>
                          </w:r>
                          <w:r>
                            <w:fldChar w:fldCharType="separate"/>
                          </w:r>
                          <w:r w:rsidR="00182874">
                            <w:rPr>
                              <w:b/>
                              <w:noProof/>
                              <w:color w:val="7C7E81"/>
                              <w:sz w:val="13"/>
                            </w:rP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7EEF06" id="_x0000_t202" coordsize="21600,21600" o:spt="202" path="m,l,21600r21600,l21600,xe">
              <v:stroke joinstyle="miter"/>
              <v:path gradientshapeok="t" o:connecttype="rect"/>
            </v:shapetype>
            <v:shape id="Text Box 3" o:spid="_x0000_s1031" type="#_x0000_t202" style="position:absolute;margin-left:25pt;margin-top:757.1pt;width:10.65pt;height:9.95pt;z-index:-28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" filled="f" stroked="f">
              <v:textbox inset="0,0,0,0">
                <w:txbxContent>
                  <w:p w14:paraId="5F000871" w14:textId="77777777" w:rsidR="00B23DCC" w:rsidRDefault="00B23DCC">
                    <w:pPr>
                      <w:spacing w:before="20"/>
                      <w:ind w:left="40"/>
                      <w:rPr>
                        <w:b/>
                        <w:sz w:val="13"/>
                      </w:rPr>
                    </w:pPr>
                    <w:r>
                      <w:fldChar w:fldCharType="begin"/>
                    </w:r>
                    <w:r>
                      <w:rPr>
                        <w:b/>
                        <w:color w:val="7C7E81"/>
                        <w:sz w:val="13"/>
                      </w:rPr>
                      <w:instrText xml:space="preserve"> PAGE </w:instrText>
                    </w:r>
                    <w:r>
                      <w:fldChar w:fldCharType="separate"/>
                    </w:r>
                    <w:r w:rsidR="00182874">
                      <w:rPr>
                        <w:b/>
                        <w:noProof/>
                        <w:color w:val="7C7E81"/>
                        <w:sz w:val="13"/>
                      </w:rPr>
                      <w:t>10</w:t>
                    </w:r>
                    <w:r>
                      <w:fldChar w:fldCharType="end"/>
                    </w:r>
                  </w:p>
                </w:txbxContent>
              </v:textbox>
              <w10:wrap anchorx="page" anchory="page"/>
            </v:shape>
          </w:pict>
        </mc:Fallback>
      </mc:AlternateContent>
    </w:r>
    <w:r>
      <w:rPr>
        <w:noProof/>
      </w:rPr>
      <mc:AlternateContent>
        <mc:Choice Requires="wps">
          <w:drawing>
            <wp:anchor distT="0" distB="0" distL="114300" distR="114300" simplePos="0" relativeHeight="503288384" behindDoc="1" locked="0" layoutInCell="1" allowOverlap="1" wp14:anchorId="72A4A06E" wp14:editId="090AC390">
              <wp:simplePos x="0" y="0"/>
              <wp:positionH relativeFrom="page">
                <wp:posOffset>617220</wp:posOffset>
              </wp:positionH>
              <wp:positionV relativeFrom="page">
                <wp:posOffset>9615170</wp:posOffset>
              </wp:positionV>
              <wp:extent cx="535940" cy="124460"/>
              <wp:effectExtent l="0" t="4445" r="0" b="4445"/>
              <wp:wrapNone/>
              <wp:docPr id="14405524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940" cy="124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9E3E75" w14:textId="77777777" w:rsidR="00B23DCC" w:rsidRDefault="00B23DCC">
                          <w:pPr>
                            <w:spacing w:before="20"/>
                            <w:ind w:left="20"/>
                            <w:rPr>
                              <w:b/>
                              <w:sz w:val="13"/>
                            </w:rPr>
                          </w:pPr>
                          <w:r>
                            <w:rPr>
                              <w:b/>
                              <w:color w:val="7C7E81"/>
                              <w:w w:val="105"/>
                              <w:sz w:val="13"/>
                            </w:rPr>
                            <w:t>5. mart 2026.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A4A06E" id="Text Box 2" o:spid="_x0000_s1032" type="#_x0000_t202" style="position:absolute;margin-left:48.6pt;margin-top:757.1pt;width:42.2pt;height:9.8pt;z-index:-28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" filled="f" stroked="f">
              <v:textbox inset="0,0,0,0">
                <w:txbxContent>
                  <w:p w14:paraId="799E3E75" w14:textId="77777777" w:rsidR="00B23DCC" w:rsidRDefault="00B23DCC">
                    <w:pPr>
                      <w:spacing w:before="20"/>
                      <w:ind w:left="20"/>
                      <w:rPr>
                        <w:b/>
                        <w:sz w:val="13"/>
                      </w:rPr>
                    </w:pPr>
                    <w:r>
                      <w:rPr>
                        <w:b/>
                        <w:color w:val="7C7E81"/>
                        <w:w w:val="105"/>
                        <w:sz w:val="13"/>
                      </w:rPr>
                      <w:t>5. mart 2026.</w:t>
                    </w:r>
                  </w:p>
                </w:txbxContent>
              </v:textbox>
              <w10:wrap anchorx="page" anchory="page"/>
            </v:shape>
          </w:pict>
        </mc:Fallback>
      </mc:AlternateContent>
    </w:r>
    <w:r>
      <w:rPr>
        <w:noProof/>
      </w:rPr>
      <mc:AlternateContent>
        <mc:Choice Requires="wps">
          <w:drawing>
            <wp:anchor distT="0" distB="0" distL="114300" distR="114300" simplePos="0" relativeHeight="503288408" behindDoc="1" locked="0" layoutInCell="1" allowOverlap="1" wp14:anchorId="30AB817D" wp14:editId="0B3CEAEC">
              <wp:simplePos x="0" y="0"/>
              <wp:positionH relativeFrom="page">
                <wp:posOffset>4860925</wp:posOffset>
              </wp:positionH>
              <wp:positionV relativeFrom="page">
                <wp:posOffset>9615170</wp:posOffset>
              </wp:positionV>
              <wp:extent cx="2583815" cy="124460"/>
              <wp:effectExtent l="3175" t="4445" r="3810" b="4445"/>
              <wp:wrapNone/>
              <wp:docPr id="34923386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3815" cy="124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FE5851" w14:textId="77777777" w:rsidR="00B23DCC" w:rsidRPr="000A7397" w:rsidRDefault="00B23DCC">
                          <w:pPr>
                            <w:spacing w:before="20"/>
                            <w:ind w:left="20"/>
                            <w:rPr>
                              <w:b/>
                              <w:sz w:val="13"/>
                              <w:lang w:val="es-ES"/>
                            </w:rPr>
                          </w:pPr>
                          <w:r w:rsidRPr="000A7397">
                            <w:rPr>
                              <w:b/>
                              <w:color w:val="7C7E81"/>
                              <w:w w:val="105"/>
                              <w:sz w:val="13"/>
                              <w:lang w:val="es-ES"/>
                            </w:rPr>
                            <w:t>Grad Beograd (Srbija): Ažuriranje usled promene perspektive u stabilnu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AB817D" id="Text Box 1" o:spid="_x0000_s1033" type="#_x0000_t202" style="position:absolute;margin-left:382.75pt;margin-top:757.1pt;width:203.45pt;height:9.8pt;z-index:-28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" filled="f" stroked="f">
              <v:textbox inset="0,0,0,0">
                <w:txbxContent>
                  <w:p w14:paraId="0EFE5851" w14:textId="77777777" w:rsidR="00B23DCC" w:rsidRPr="000A7397" w:rsidRDefault="00B23DCC">
                    <w:pPr>
                      <w:spacing w:before="20"/>
                      <w:ind w:left="20"/>
                      <w:rPr>
                        <w:b/>
                        <w:sz w:val="13"/>
                        <w:lang w:val="es-ES"/>
                      </w:rPr>
                    </w:pPr>
                    <w:r w:rsidRPr="000A7397">
                      <w:rPr>
                        <w:b/>
                        <w:color w:val="7C7E81"/>
                        <w:w w:val="105"/>
                        <w:sz w:val="13"/>
                        <w:lang w:val="es-ES"/>
                      </w:rPr>
                      <w:t>Grad Beograd (Srbija): Ažuriranje usled promene perspektive u stabilnu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5EC12" w14:textId="77777777" w:rsidR="00FF4EAE" w:rsidRDefault="00FF4EAE">
      <w:r>
        <w:separator/>
      </w:r>
    </w:p>
  </w:footnote>
  <w:footnote w:type="continuationSeparator" w:id="0">
    <w:p w14:paraId="0482E974" w14:textId="77777777" w:rsidR="00FF4EAE" w:rsidRDefault="00FF4E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A0A9C" w14:textId="4EE84C98" w:rsidR="00B23DCC" w:rsidRDefault="00063E8A">
    <w:pPr>
      <w:pStyle w:val="BodyText"/>
      <w:spacing w:line="14" w:lineRule="auto"/>
    </w:pPr>
    <w:r>
      <w:rPr>
        <w:noProof/>
      </w:rPr>
      <mc:AlternateContent>
        <mc:Choice Requires="wps">
          <w:drawing>
            <wp:anchor distT="0" distB="0" distL="114300" distR="114300" simplePos="0" relativeHeight="503288288" behindDoc="1" locked="0" layoutInCell="1" allowOverlap="1" wp14:anchorId="0998820E" wp14:editId="24B1AA8B">
              <wp:simplePos x="0" y="0"/>
              <wp:positionH relativeFrom="page">
                <wp:posOffset>6584315</wp:posOffset>
              </wp:positionH>
              <wp:positionV relativeFrom="page">
                <wp:posOffset>374015</wp:posOffset>
              </wp:positionV>
              <wp:extent cx="690245" cy="147320"/>
              <wp:effectExtent l="2540" t="2540" r="2540" b="2540"/>
              <wp:wrapNone/>
              <wp:docPr id="159868693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0245" cy="147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63C8E4" w14:textId="77777777" w:rsidR="00B23DCC" w:rsidRPr="00983C3C" w:rsidRDefault="00B23DCC">
                          <w:pPr>
                            <w:spacing w:before="20"/>
                            <w:ind w:left="20"/>
                            <w:rPr>
                              <w:b/>
                              <w:sz w:val="16"/>
                              <w:lang w:val="sr-Latn-RS"/>
                            </w:rPr>
                          </w:pPr>
                          <w:r>
                            <w:rPr>
                              <w:b/>
                              <w:color w:val="0C1260"/>
                              <w:w w:val="105"/>
                              <w:sz w:val="16"/>
                              <w:lang w:val="sr-Latn-RS"/>
                            </w:rPr>
                            <w:t>Poddržavni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98820E" id="_x0000_t202" coordsize="21600,21600" o:spt="202" path="m,l,21600r21600,l21600,xe">
              <v:stroke joinstyle="miter"/>
              <v:path gradientshapeok="t" o:connecttype="rect"/>
            </v:shapetype>
            <v:shape id="Text Box 6" o:spid="_x0000_s1028" type="#_x0000_t202" style="position:absolute;margin-left:518.45pt;margin-top:29.45pt;width:54.35pt;height:11.6pt;z-index:-28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" filled="f" stroked="f">
              <v:textbox inset="0,0,0,0">
                <w:txbxContent>
                  <w:p w14:paraId="1E63C8E4" w14:textId="77777777" w:rsidR="00B23DCC" w:rsidRPr="00983C3C" w:rsidRDefault="00B23DCC">
                    <w:pPr>
                      <w:spacing w:before="20"/>
                      <w:ind w:left="20"/>
                      <w:rPr>
                        <w:b/>
                        <w:sz w:val="16"/>
                        <w:lang w:val="sr-Latn-RS"/>
                      </w:rPr>
                    </w:pPr>
                    <w:r>
                      <w:rPr>
                        <w:b/>
                        <w:color w:val="0C1260"/>
                        <w:w w:val="105"/>
                        <w:sz w:val="16"/>
                        <w:lang w:val="sr-Latn-RS"/>
                      </w:rPr>
                      <w:t>Poddržavni</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5B664" w14:textId="3CD9911E" w:rsidR="00B23DCC" w:rsidRDefault="00063E8A">
    <w:pPr>
      <w:pStyle w:val="BodyText"/>
      <w:spacing w:line="14" w:lineRule="auto"/>
    </w:pPr>
    <w:r>
      <w:rPr>
        <w:noProof/>
      </w:rPr>
      <mc:AlternateContent>
        <mc:Choice Requires="wps">
          <w:drawing>
            <wp:anchor distT="0" distB="0" distL="114300" distR="114300" simplePos="0" relativeHeight="503288312" behindDoc="1" locked="0" layoutInCell="1" allowOverlap="1" wp14:anchorId="3AC1FC39" wp14:editId="1F87EE9C">
              <wp:simplePos x="0" y="0"/>
              <wp:positionH relativeFrom="page">
                <wp:posOffset>501650</wp:posOffset>
              </wp:positionH>
              <wp:positionV relativeFrom="page">
                <wp:posOffset>374015</wp:posOffset>
              </wp:positionV>
              <wp:extent cx="781050" cy="147320"/>
              <wp:effectExtent l="0" t="2540" r="3175" b="2540"/>
              <wp:wrapNone/>
              <wp:docPr id="11607461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1050" cy="147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6EA957" w14:textId="77777777" w:rsidR="00B23DCC" w:rsidRDefault="00B23DCC">
                          <w:pPr>
                            <w:spacing w:before="20"/>
                            <w:ind w:left="20"/>
                            <w:rPr>
                              <w:b/>
                              <w:sz w:val="16"/>
                            </w:rPr>
                          </w:pPr>
                          <w:r>
                            <w:rPr>
                              <w:b/>
                              <w:color w:val="0C1260"/>
                              <w:sz w:val="16"/>
                            </w:rPr>
                            <w:t>Moody's Ratings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C1FC39" id="_x0000_t202" coordsize="21600,21600" o:spt="202" path="m,l,21600r21600,l21600,xe">
              <v:stroke joinstyle="miter"/>
              <v:path gradientshapeok="t" o:connecttype="rect"/>
            </v:shapetype>
            <v:shape id="Text Box 5" o:spid="_x0000_s1029" type="#_x0000_t202" style="position:absolute;margin-left:39.5pt;margin-top:29.45pt;width:61.5pt;height:11.6pt;z-index:-28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" filled="f" stroked="f">
              <v:textbox inset="0,0,0,0">
                <w:txbxContent>
                  <w:p w14:paraId="326EA957" w14:textId="77777777" w:rsidR="00B23DCC" w:rsidRDefault="00B23DCC">
                    <w:pPr>
                      <w:spacing w:before="20"/>
                      <w:ind w:left="20"/>
                      <w:rPr>
                        <w:b/>
                        <w:sz w:val="16"/>
                      </w:rPr>
                    </w:pPr>
                    <w:r>
                      <w:rPr>
                        <w:b/>
                        <w:color w:val="0C1260"/>
                        <w:sz w:val="16"/>
                      </w:rPr>
                      <w:t>Moody's Ratings</w:t>
                    </w:r>
                  </w:p>
                </w:txbxContent>
              </v:textbox>
              <w10:wrap anchorx="page" anchory="page"/>
            </v:shape>
          </w:pict>
        </mc:Fallback>
      </mc:AlternateContent>
    </w:r>
    <w:r>
      <w:rPr>
        <w:noProof/>
      </w:rPr>
      <mc:AlternateContent>
        <mc:Choice Requires="wps">
          <w:drawing>
            <wp:anchor distT="0" distB="0" distL="114300" distR="114300" simplePos="0" relativeHeight="503288336" behindDoc="1" locked="0" layoutInCell="1" allowOverlap="1" wp14:anchorId="3EF5E5D5" wp14:editId="167F79B7">
              <wp:simplePos x="0" y="0"/>
              <wp:positionH relativeFrom="page">
                <wp:posOffset>6584315</wp:posOffset>
              </wp:positionH>
              <wp:positionV relativeFrom="page">
                <wp:posOffset>365125</wp:posOffset>
              </wp:positionV>
              <wp:extent cx="690245" cy="147320"/>
              <wp:effectExtent l="2540" t="3175" r="2540" b="1905"/>
              <wp:wrapNone/>
              <wp:docPr id="8509048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0245" cy="147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21579F" w14:textId="77777777" w:rsidR="00B23DCC" w:rsidRPr="000265A4" w:rsidRDefault="00B23DCC">
                          <w:pPr>
                            <w:spacing w:before="20"/>
                            <w:ind w:left="20"/>
                            <w:rPr>
                              <w:b/>
                              <w:sz w:val="16"/>
                              <w:lang w:val="sr-Latn-RS"/>
                            </w:rPr>
                          </w:pPr>
                          <w:r>
                            <w:rPr>
                              <w:b/>
                              <w:color w:val="0C1260"/>
                              <w:w w:val="105"/>
                              <w:sz w:val="16"/>
                              <w:lang w:val="sr-Latn-RS"/>
                            </w:rPr>
                            <w:t>Poddržavni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F5E5D5" id="Text Box 4" o:spid="_x0000_s1030" type="#_x0000_t202" style="position:absolute;margin-left:518.45pt;margin-top:28.75pt;width:54.35pt;height:11.6pt;z-index:-28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" filled="f" stroked="f">
              <v:textbox inset="0,0,0,0">
                <w:txbxContent>
                  <w:p w14:paraId="2D21579F" w14:textId="77777777" w:rsidR="00B23DCC" w:rsidRPr="000265A4" w:rsidRDefault="00B23DCC">
                    <w:pPr>
                      <w:spacing w:before="20"/>
                      <w:ind w:left="20"/>
                      <w:rPr>
                        <w:b/>
                        <w:sz w:val="16"/>
                        <w:lang w:val="sr-Latn-RS"/>
                      </w:rPr>
                    </w:pPr>
                    <w:r>
                      <w:rPr>
                        <w:b/>
                        <w:color w:val="0C1260"/>
                        <w:w w:val="105"/>
                        <w:sz w:val="16"/>
                        <w:lang w:val="sr-Latn-RS"/>
                      </w:rPr>
                      <w:t>Poddržavni</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25F7"/>
    <w:rsid w:val="00024650"/>
    <w:rsid w:val="000265A4"/>
    <w:rsid w:val="00063E8A"/>
    <w:rsid w:val="000A723F"/>
    <w:rsid w:val="000A7397"/>
    <w:rsid w:val="00182874"/>
    <w:rsid w:val="002855D5"/>
    <w:rsid w:val="00361D58"/>
    <w:rsid w:val="004D0421"/>
    <w:rsid w:val="00607123"/>
    <w:rsid w:val="009625F7"/>
    <w:rsid w:val="00983C3C"/>
    <w:rsid w:val="009E1B35"/>
    <w:rsid w:val="00A114E1"/>
    <w:rsid w:val="00AF530B"/>
    <w:rsid w:val="00B23DCC"/>
    <w:rsid w:val="00F969FE"/>
    <w:rsid w:val="00FF4E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925C1B"/>
  <w15:docId w15:val="{325B22FE-7B26-48B4-9885-440FC520C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Calibri" w:eastAsia="Calibri" w:hAnsi="Calibri" w:cs="Calibri"/>
    </w:rPr>
  </w:style>
  <w:style w:type="paragraph" w:styleId="Heading1">
    <w:name w:val="heading 1"/>
    <w:basedOn w:val="Normal"/>
    <w:uiPriority w:val="1"/>
    <w:qFormat/>
    <w:pPr>
      <w:spacing w:before="130"/>
      <w:ind w:left="160"/>
      <w:outlineLvl w:val="0"/>
    </w:pPr>
    <w:rPr>
      <w:b/>
      <w:bCs/>
      <w:sz w:val="24"/>
      <w:szCs w:val="24"/>
    </w:rPr>
  </w:style>
  <w:style w:type="paragraph" w:styleId="Heading2">
    <w:name w:val="heading 2"/>
    <w:basedOn w:val="Normal"/>
    <w:uiPriority w:val="1"/>
    <w:qFormat/>
    <w:pPr>
      <w:spacing w:before="147"/>
      <w:ind w:left="160"/>
      <w:outlineLvl w:val="1"/>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983C3C"/>
    <w:pPr>
      <w:tabs>
        <w:tab w:val="center" w:pos="4680"/>
        <w:tab w:val="right" w:pos="9360"/>
      </w:tabs>
    </w:pPr>
  </w:style>
  <w:style w:type="character" w:customStyle="1" w:styleId="HeaderChar">
    <w:name w:val="Header Char"/>
    <w:basedOn w:val="DefaultParagraphFont"/>
    <w:link w:val="Header"/>
    <w:uiPriority w:val="99"/>
    <w:rsid w:val="00983C3C"/>
    <w:rPr>
      <w:rFonts w:ascii="Calibri" w:eastAsia="Calibri" w:hAnsi="Calibri" w:cs="Calibri"/>
    </w:rPr>
  </w:style>
  <w:style w:type="paragraph" w:styleId="Footer">
    <w:name w:val="footer"/>
    <w:basedOn w:val="Normal"/>
    <w:link w:val="FooterChar"/>
    <w:uiPriority w:val="99"/>
    <w:unhideWhenUsed/>
    <w:rsid w:val="00983C3C"/>
    <w:pPr>
      <w:tabs>
        <w:tab w:val="center" w:pos="4680"/>
        <w:tab w:val="right" w:pos="9360"/>
      </w:tabs>
    </w:pPr>
  </w:style>
  <w:style w:type="character" w:customStyle="1" w:styleId="FooterChar">
    <w:name w:val="Footer Char"/>
    <w:basedOn w:val="DefaultParagraphFont"/>
    <w:link w:val="Footer"/>
    <w:uiPriority w:val="99"/>
    <w:rsid w:val="00983C3C"/>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png"/><Relationship Id="rId18" Type="http://schemas.openxmlformats.org/officeDocument/2006/relationships/image" Target="media/image12.png"/><Relationship Id="rId26" Type="http://schemas.openxmlformats.org/officeDocument/2006/relationships/hyperlink" Target="mailto:.goldschmidt@moodys.com" TargetMode="External"/><Relationship Id="rId39" Type="http://schemas.openxmlformats.org/officeDocument/2006/relationships/fontTable" Target="fontTable.xml"/><Relationship Id="rId21" Type="http://schemas.openxmlformats.org/officeDocument/2006/relationships/image" Target="media/image15.png"/><Relationship Id="rId34" Type="http://schemas.openxmlformats.org/officeDocument/2006/relationships/image" Target="media/image17.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1.png"/><Relationship Id="rId25" Type="http://schemas.openxmlformats.org/officeDocument/2006/relationships/hyperlink" Target="mailto:vicky.goldschmidt@moodys.com" TargetMode="External"/><Relationship Id="rId33" Type="http://schemas.openxmlformats.org/officeDocument/2006/relationships/image" Target="media/image16.png"/><Relationship Id="rId38" Type="http://schemas.openxmlformats.org/officeDocument/2006/relationships/hyperlink" Target="https://ir.moodys.com/investor-relations/" TargetMode="External"/><Relationship Id="rId2" Type="http://schemas.openxmlformats.org/officeDocument/2006/relationships/settings" Target="settings.xml"/><Relationship Id="rId16" Type="http://schemas.openxmlformats.org/officeDocument/2006/relationships/header" Target="header1.xml"/><Relationship Id="rId20" Type="http://schemas.openxmlformats.org/officeDocument/2006/relationships/image" Target="media/image14.png"/><Relationship Id="rId29" Type="http://schemas.openxmlformats.org/officeDocument/2006/relationships/header" Target="header2.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hyperlink" Target="mailto:v@moodys.com" TargetMode="External"/><Relationship Id="rId32" Type="http://schemas.openxmlformats.org/officeDocument/2006/relationships/hyperlink" Target="https://www.moodys.com/credit-ratings/European-Bank-for-Reconstruction-Devlpmnt-credit-rating-19620" TargetMode="External"/><Relationship Id="rId37" Type="http://schemas.openxmlformats.org/officeDocument/2006/relationships/hyperlink" Target="https://www.moodys.com/research/Rating-Methodology-Regional-and-Local-Governments--PBC_1393150" TargetMode="External"/><Relationship Id="rId40"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hyperlink" Target="mailto:gjorgji.josifov@moodys.com" TargetMode="External"/><Relationship Id="rId28" Type="http://schemas.openxmlformats.org/officeDocument/2006/relationships/hyperlink" Target="mailto:visconti@moodys.com" TargetMode="External"/><Relationship Id="rId36" Type="http://schemas.openxmlformats.org/officeDocument/2006/relationships/hyperlink" Target="https://www.moodys.com/credit-ratings/org-credit-rating-825199704" TargetMode="External"/><Relationship Id="rId10" Type="http://schemas.openxmlformats.org/officeDocument/2006/relationships/image" Target="media/image5.png"/><Relationship Id="rId19" Type="http://schemas.openxmlformats.org/officeDocument/2006/relationships/image" Target="media/image13.png"/><Relationship Id="rId31" Type="http://schemas.openxmlformats.org/officeDocument/2006/relationships/hyperlink" Target="https://www.moodys.com/credit-ratings/European-Investment-Bank-credit-rating-270400/summary?emsk=2&amp;amp;isMaturityNotDebt=0&amp;amp;isWithDrawnIncluded=0&amp;amp;emvalue=European%20Investment%20Bank&amp;amp;keyword=European%20Investment%20Bank" TargetMode="Externa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hyperlink" Target="https://www.moodys.com/credit-ratings/Belgrade-City-of-credit-rating-825199704/summary" TargetMode="External"/><Relationship Id="rId27" Type="http://schemas.openxmlformats.org/officeDocument/2006/relationships/hyperlink" Target="mailto:massimo.visconti@moodys.com" TargetMode="External"/><Relationship Id="rId30" Type="http://schemas.openxmlformats.org/officeDocument/2006/relationships/footer" Target="footer1.xml"/><Relationship Id="rId35" Type="http://schemas.openxmlformats.org/officeDocument/2006/relationships/image" Target="media/image18.png"/><Relationship Id="rId8" Type="http://schemas.openxmlformats.org/officeDocument/2006/relationships/image" Target="media/image3.png"/><Relationship Id="rId3"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4823</Words>
  <Characters>27496</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 Lalevic</dc:creator>
  <cp:lastModifiedBy>Suzan Lalevic</cp:lastModifiedBy>
  <cp:revision>2</cp:revision>
  <dcterms:created xsi:type="dcterms:W3CDTF">2026-04-22T12:17:00Z</dcterms:created>
  <dcterms:modified xsi:type="dcterms:W3CDTF">2026-04-22T12:17:00Z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2026-03-05T00:00:00Z</vt:filetime>
  </property>
  <property fmtid="{D5CDD505-2E9C-101B-9397-08002B2CF9AE}" pid="3" name="Creator">
    <vt:lpwstr>Apache FOP Version 2.3</vt:lpwstr>
  </property>
  <property fmtid="{D5CDD505-2E9C-101B-9397-08002B2CF9AE}" pid="4" name="LastSaved">
    <vt:filetime>2026-03-05T00:00:00Z</vt:filetime>
  </property>
</Properties>
</file>